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0864C4A6"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E8287D">
        <w:rPr>
          <w:rFonts w:asciiTheme="minorHAnsi" w:hAnsiTheme="minorHAnsi" w:cstheme="minorHAnsi"/>
          <w:i/>
          <w:iCs/>
          <w:sz w:val="18"/>
          <w:szCs w:val="18"/>
        </w:rPr>
        <w:t>3</w:t>
      </w:r>
    </w:p>
    <w:p w14:paraId="6F2EE1C7" w14:textId="2C79B9C0" w:rsidR="00B97301" w:rsidRPr="000509D0" w:rsidRDefault="00E767F0" w:rsidP="000509D0">
      <w:pPr>
        <w:keepNext/>
        <w:ind w:left="0"/>
        <w:jc w:val="center"/>
        <w:rPr>
          <w:rFonts w:asciiTheme="minorHAnsi" w:hAnsiTheme="minorHAnsi" w:cstheme="minorHAnsi"/>
          <w:sz w:val="52"/>
          <w:szCs w:val="52"/>
        </w:rPr>
      </w:pPr>
      <w:r>
        <w:rPr>
          <w:rFonts w:asciiTheme="minorHAnsi" w:hAnsiTheme="minorHAnsi" w:cstheme="minorHAnsi"/>
          <w:sz w:val="52"/>
          <w:szCs w:val="52"/>
        </w:rPr>
        <w:t>Vzorová čestná prohlášení</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586FFBDC" w:rsidR="00C215E6" w:rsidRDefault="00E8287D" w:rsidP="006A7D1A">
            <w:pPr>
              <w:ind w:left="0"/>
              <w:rPr>
                <w:rFonts w:asciiTheme="minorHAnsi" w:hAnsiTheme="minorHAnsi" w:cstheme="minorHAnsi"/>
                <w:b/>
                <w:bCs/>
                <w:noProof/>
                <w:lang w:eastAsia="cs-CZ"/>
              </w:rPr>
            </w:pPr>
            <w:r>
              <w:rPr>
                <w:rFonts w:asciiTheme="minorHAnsi" w:hAnsiTheme="minorHAnsi" w:cstheme="minorHAnsi"/>
                <w:b/>
                <w:bCs/>
                <w:noProof/>
                <w:lang w:eastAsia="cs-CZ"/>
              </w:rPr>
              <w:t>Posypová sůl pro rok 202</w:t>
            </w:r>
            <w:r w:rsidR="005B2769">
              <w:rPr>
                <w:rFonts w:asciiTheme="minorHAnsi" w:hAnsiTheme="minorHAnsi" w:cstheme="minorHAnsi"/>
                <w:b/>
                <w:bCs/>
                <w:noProof/>
                <w:lang w:eastAsia="cs-CZ"/>
              </w:rPr>
              <w:t>6</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2CFE6841" w:rsidR="00C215E6" w:rsidRDefault="009E35D9" w:rsidP="00C215E6">
            <w:pPr>
              <w:ind w:left="0"/>
              <w:rPr>
                <w:rFonts w:asciiTheme="minorHAnsi" w:hAnsiTheme="minorHAnsi" w:cstheme="minorHAnsi"/>
                <w:noProof/>
                <w:lang w:eastAsia="cs-CZ"/>
              </w:rPr>
            </w:pPr>
            <w:r>
              <w:rPr>
                <w:rFonts w:asciiTheme="minorHAnsi" w:hAnsiTheme="minorHAnsi" w:cstheme="minorHAnsi"/>
                <w:noProof/>
                <w:lang w:eastAsia="cs-CZ"/>
              </w:rPr>
              <w:t>Dodávk</w:t>
            </w:r>
            <w:r w:rsidR="00AF1D7D">
              <w:rPr>
                <w:rFonts w:asciiTheme="minorHAnsi" w:hAnsiTheme="minorHAnsi" w:cstheme="minorHAnsi"/>
                <w:noProof/>
                <w:lang w:eastAsia="cs-CZ"/>
              </w:rPr>
              <w:t>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4C1125B5" w:rsidR="00C215E6" w:rsidRDefault="00AF1D7D"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6283B794" w:rsidR="00E81AAF" w:rsidRPr="00B06C86" w:rsidRDefault="002F6460"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7551EFD0"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2F6460" w:rsidRPr="002F6460">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7DA62866" w14:textId="538BFCA3" w:rsidR="00E81AAF" w:rsidRPr="00BF414A" w:rsidRDefault="00BF414A" w:rsidP="00D06ABA">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w:t>
      </w:r>
      <w:r w:rsidR="00D06ABA">
        <w:rPr>
          <w:rFonts w:asciiTheme="minorHAnsi" w:hAnsiTheme="minorHAnsi" w:cstheme="minorHAnsi"/>
          <w:noProof/>
          <w:sz w:val="18"/>
          <w:szCs w:val="18"/>
          <w:lang w:eastAsia="cs-CZ"/>
        </w:rPr>
        <w:t>________</w:t>
      </w:r>
    </w:p>
    <w:p w14:paraId="6A82A797" w14:textId="77777777" w:rsidR="004B0099" w:rsidRPr="00201CB7" w:rsidRDefault="004B0099" w:rsidP="004B0099">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B0099" w:rsidRPr="00D06ABA" w14:paraId="3BAA14BB" w14:textId="77777777" w:rsidTr="001A124D">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3164294B" w14:textId="77777777" w:rsidR="004B0099" w:rsidRPr="00201CB7" w:rsidRDefault="004B0099" w:rsidP="001A124D">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6A90E920" w14:textId="77777777" w:rsidR="004B0099" w:rsidRPr="00201CB7" w:rsidRDefault="004B0099" w:rsidP="001A124D">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544C6A62" w14:textId="77777777" w:rsidR="004B0099" w:rsidRPr="00201CB7" w:rsidRDefault="004B0099" w:rsidP="001A124D">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129A11D0" w14:textId="77777777" w:rsidR="004B0099" w:rsidRPr="00201CB7" w:rsidRDefault="004B0099" w:rsidP="001A124D">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B0099" w:rsidRPr="00D06ABA" w14:paraId="01C2C36A" w14:textId="77777777" w:rsidTr="001A124D">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06EA1E4F" w14:textId="77777777" w:rsidR="004B0099" w:rsidRPr="00201CB7" w:rsidRDefault="004B0099" w:rsidP="001A124D">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5E995E0A"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3CB99F51"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3821BFAB"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B0099" w:rsidRPr="00D06ABA" w14:paraId="0C750A16" w14:textId="77777777" w:rsidTr="001A124D">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27CF6724" w14:textId="77777777" w:rsidR="004B0099" w:rsidRPr="00201CB7" w:rsidRDefault="004B0099" w:rsidP="001A124D">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5AB49B4F"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5DB6FE43"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50454501"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B0099" w:rsidRPr="00D06ABA" w14:paraId="6781CA10" w14:textId="77777777" w:rsidTr="001A124D">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110B5DA" w14:textId="77777777" w:rsidR="004B0099" w:rsidRPr="00201CB7" w:rsidRDefault="004B0099" w:rsidP="001A124D">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791D2716"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6E716E5A"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0A365B7"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B0099" w:rsidRPr="00D06ABA" w14:paraId="2B0ABDC9" w14:textId="77777777" w:rsidTr="001A124D">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7931A492" w14:textId="77777777" w:rsidR="004B0099" w:rsidRPr="00201CB7" w:rsidRDefault="004B0099" w:rsidP="001A124D">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0083704D"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4D77E5CE"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0BB7F3A5" w14:textId="77777777" w:rsidR="004B0099" w:rsidRPr="00201CB7" w:rsidRDefault="004B0099" w:rsidP="001A124D">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561F8E60" w14:textId="77777777" w:rsidR="004B0099" w:rsidRDefault="004B0099" w:rsidP="004B0099">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2A391EF8" w14:textId="77777777" w:rsidR="002F6460" w:rsidRDefault="002F6460" w:rsidP="00372214">
      <w:pPr>
        <w:ind w:left="0"/>
        <w:rPr>
          <w:rStyle w:val="Siln"/>
          <w:rFonts w:asciiTheme="minorHAnsi" w:hAnsiTheme="minorHAnsi"/>
          <w:b w:val="0"/>
          <w:bCs w:val="0"/>
        </w:rPr>
      </w:pPr>
    </w:p>
    <w:p w14:paraId="5D5337EF" w14:textId="656F95B8" w:rsidR="00372214" w:rsidRDefault="00372214" w:rsidP="00372214">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2D06A4">
        <w:rPr>
          <w:rStyle w:val="Siln"/>
          <w:rFonts w:asciiTheme="minorHAnsi" w:hAnsiTheme="minorHAnsi"/>
          <w:b w:val="0"/>
          <w:bCs w:val="0"/>
        </w:rPr>
        <w:t>e výběrovém</w:t>
      </w:r>
      <w:r>
        <w:rPr>
          <w:rStyle w:val="Siln"/>
          <w:rFonts w:asciiTheme="minorHAnsi" w:hAnsiTheme="minorHAnsi"/>
          <w:b w:val="0"/>
          <w:bCs w:val="0"/>
        </w:rPr>
        <w:t xml:space="preserve"> ř</w:t>
      </w:r>
      <w:r w:rsidRPr="006F4130">
        <w:rPr>
          <w:rStyle w:val="Siln"/>
          <w:rFonts w:asciiTheme="minorHAnsi" w:hAnsiTheme="minorHAnsi"/>
          <w:b w:val="0"/>
          <w:bCs w:val="0"/>
        </w:rPr>
        <w:t>ízení.</w:t>
      </w:r>
      <w:r>
        <w:rPr>
          <w:rStyle w:val="Siln"/>
          <w:rFonts w:asciiTheme="minorHAnsi" w:hAnsiTheme="minorHAnsi"/>
          <w:b w:val="0"/>
          <w:bCs w:val="0"/>
        </w:rPr>
        <w:t xml:space="preserve"> Účastník doplní informace ve žlutě označených polích.</w:t>
      </w:r>
    </w:p>
    <w:p w14:paraId="194F6EAE" w14:textId="77777777" w:rsidR="00E767F0" w:rsidRDefault="00E767F0" w:rsidP="00372214">
      <w:pPr>
        <w:ind w:left="0"/>
        <w:rPr>
          <w:rStyle w:val="Siln"/>
          <w:rFonts w:asciiTheme="minorHAnsi" w:eastAsiaTheme="majorEastAsia" w:hAnsiTheme="minorHAnsi" w:cstheme="majorBidi"/>
          <w:b w:val="0"/>
          <w:bCs w:val="0"/>
          <w:caps/>
          <w:sz w:val="28"/>
          <w:szCs w:val="32"/>
        </w:rPr>
      </w:pPr>
    </w:p>
    <w:p w14:paraId="24A6F033" w14:textId="77777777" w:rsidR="005B2769" w:rsidRPr="00F64FA7" w:rsidRDefault="005B2769" w:rsidP="005B2769">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Účastník doplní informace ve žlutě označených polích</w:t>
      </w:r>
      <w:r>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A17D36" w14:textId="49E34D73" w:rsidR="00E1046B" w:rsidRPr="001121AE" w:rsidRDefault="00E767F0"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1</w:t>
      </w:r>
      <w:r w:rsidR="00E1046B">
        <w:t xml:space="preserve">. </w:t>
      </w:r>
      <w:proofErr w:type="gramStart"/>
      <w:r w:rsidR="00E1046B">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5379AD89" w14:textId="444972C5" w:rsidR="00B15689" w:rsidRDefault="00B15689" w:rsidP="005B2769">
      <w:pPr>
        <w:pStyle w:val="Nadpis4"/>
        <w:spacing w:before="0"/>
        <w:ind w:left="340" w:hanging="340"/>
        <w:rPr>
          <w:rStyle w:val="Siln"/>
          <w:b w:val="0"/>
          <w:bCs w:val="0"/>
        </w:rPr>
      </w:pPr>
      <w:r w:rsidRPr="007E0579">
        <w:rPr>
          <w:rStyle w:val="Siln"/>
          <w:b w:val="0"/>
          <w:bCs w:val="0"/>
        </w:rPr>
        <w:t>se pečlivě seznámil se zadávacími podmínkami, porozuměl jim a mj. tak používá veškeré pojmy a zkratky v souladu se zadávací dokumentací</w:t>
      </w:r>
      <w:r w:rsidR="00372214">
        <w:rPr>
          <w:rStyle w:val="Siln"/>
          <w:b w:val="0"/>
          <w:bCs w:val="0"/>
        </w:rPr>
        <w:t xml:space="preserve">; </w:t>
      </w:r>
    </w:p>
    <w:p w14:paraId="1683D9A8" w14:textId="77777777" w:rsidR="005B2769" w:rsidRPr="005B2769" w:rsidRDefault="005B2769" w:rsidP="005B2769">
      <w:pPr>
        <w:pStyle w:val="Nadpis4"/>
        <w:numPr>
          <w:ilvl w:val="0"/>
          <w:numId w:val="0"/>
        </w:numPr>
        <w:spacing w:before="0"/>
        <w:rPr>
          <w:rStyle w:val="Siln"/>
          <w:b w:val="0"/>
          <w:bCs w:val="0"/>
          <w:sz w:val="8"/>
          <w:szCs w:val="8"/>
        </w:rPr>
      </w:pPr>
    </w:p>
    <w:p w14:paraId="174F7A99" w14:textId="087EC046" w:rsidR="00056F46" w:rsidRDefault="0037499A" w:rsidP="005B2769">
      <w:pPr>
        <w:pStyle w:val="Nadpis4"/>
        <w:spacing w:before="0"/>
        <w:ind w:left="340" w:hanging="340"/>
        <w:rPr>
          <w:rStyle w:val="Siln"/>
          <w:b w:val="0"/>
          <w:bCs w:val="0"/>
        </w:rPr>
      </w:pPr>
      <w:r>
        <w:rPr>
          <w:rStyle w:val="Siln"/>
          <w:b w:val="0"/>
          <w:bCs w:val="0"/>
        </w:rPr>
        <w:t>splňuje veškeré požadavky zadavatele na předmět veřejné zakázky</w:t>
      </w:r>
      <w:r w:rsidR="00372214">
        <w:rPr>
          <w:rStyle w:val="Siln"/>
          <w:b w:val="0"/>
          <w:bCs w:val="0"/>
        </w:rPr>
        <w:t>;</w:t>
      </w:r>
    </w:p>
    <w:p w14:paraId="02DD0DE7" w14:textId="77777777" w:rsidR="005B2769" w:rsidRPr="005B2769" w:rsidRDefault="005B2769" w:rsidP="005B2769">
      <w:pPr>
        <w:pStyle w:val="Nadpis4"/>
        <w:numPr>
          <w:ilvl w:val="0"/>
          <w:numId w:val="0"/>
        </w:numPr>
        <w:spacing w:before="0"/>
        <w:rPr>
          <w:rStyle w:val="Siln"/>
          <w:b w:val="0"/>
          <w:bCs w:val="0"/>
          <w:sz w:val="8"/>
          <w:szCs w:val="8"/>
        </w:rPr>
      </w:pPr>
    </w:p>
    <w:p w14:paraId="584EDB54" w14:textId="245E1CB6" w:rsidR="006F4130" w:rsidRDefault="00940F1D" w:rsidP="005B2769">
      <w:pPr>
        <w:pStyle w:val="Nadpis4"/>
        <w:spacing w:before="0"/>
        <w:ind w:left="340" w:hanging="340"/>
        <w:rPr>
          <w:rStyle w:val="Siln"/>
          <w:b w:val="0"/>
          <w:bCs w:val="0"/>
        </w:rPr>
      </w:pPr>
      <w:r>
        <w:rPr>
          <w:rStyle w:val="Siln"/>
          <w:b w:val="0"/>
          <w:bCs w:val="0"/>
        </w:rPr>
        <w:t>vyplněním</w:t>
      </w:r>
      <w:r w:rsidR="00825E0E">
        <w:rPr>
          <w:rStyle w:val="Siln"/>
          <w:b w:val="0"/>
          <w:bCs w:val="0"/>
        </w:rPr>
        <w:t xml:space="preserve"> a podáním tohoto formuláře v plném rozsahu akceptuje obchodní a platební podmínky</w:t>
      </w:r>
      <w:r w:rsidR="00B340D3">
        <w:rPr>
          <w:rStyle w:val="Siln"/>
          <w:b w:val="0"/>
          <w:bCs w:val="0"/>
        </w:rPr>
        <w:t xml:space="preserve"> uvedené v příloze č. </w:t>
      </w:r>
      <w:r w:rsidR="00E767F0">
        <w:rPr>
          <w:rStyle w:val="Siln"/>
          <w:b w:val="0"/>
          <w:bCs w:val="0"/>
        </w:rPr>
        <w:t>1</w:t>
      </w:r>
      <w:r w:rsidR="00B340D3">
        <w:rPr>
          <w:rStyle w:val="Siln"/>
          <w:b w:val="0"/>
          <w:bCs w:val="0"/>
        </w:rPr>
        <w:t xml:space="preserve"> (Návrh smlouvy) </w:t>
      </w:r>
      <w:r w:rsidR="00372214">
        <w:rPr>
          <w:rStyle w:val="Siln"/>
          <w:b w:val="0"/>
          <w:bCs w:val="0"/>
        </w:rPr>
        <w:t xml:space="preserve">této </w:t>
      </w:r>
      <w:r w:rsidR="00B340D3">
        <w:rPr>
          <w:rStyle w:val="Siln"/>
          <w:b w:val="0"/>
          <w:bCs w:val="0"/>
        </w:rPr>
        <w:t>zadávací dokumentace</w:t>
      </w:r>
      <w:r w:rsidR="00372214">
        <w:rPr>
          <w:rStyle w:val="Siln"/>
          <w:b w:val="0"/>
          <w:bCs w:val="0"/>
        </w:rPr>
        <w:t>;</w:t>
      </w:r>
    </w:p>
    <w:p w14:paraId="4599D188" w14:textId="35469521" w:rsidR="00E1046B" w:rsidRPr="001121AE" w:rsidRDefault="00E767F0"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2</w:t>
      </w:r>
      <w:r w:rsidR="00E1046B">
        <w:t>. KVALIFIKACE</w:t>
      </w:r>
    </w:p>
    <w:p w14:paraId="49D666FF" w14:textId="2D0F56C5" w:rsidR="00CA3B73" w:rsidRPr="00A512D7" w:rsidRDefault="00E767F0" w:rsidP="00EC6FF7">
      <w:pPr>
        <w:pStyle w:val="Nadpis2"/>
        <w:numPr>
          <w:ilvl w:val="0"/>
          <w:numId w:val="0"/>
        </w:numPr>
        <w:spacing w:before="0"/>
        <w:rPr>
          <w:b/>
          <w:bCs/>
          <w:u w:val="single"/>
        </w:rPr>
      </w:pPr>
      <w:r>
        <w:rPr>
          <w:b/>
          <w:bCs/>
        </w:rPr>
        <w:t>2</w:t>
      </w:r>
      <w:r w:rsidR="001A425D">
        <w:rPr>
          <w:b/>
          <w:bCs/>
        </w:rPr>
        <w:t xml:space="preserve">.1        </w:t>
      </w:r>
      <w:r w:rsidR="0060548E" w:rsidRPr="00A512D7">
        <w:rPr>
          <w:b/>
          <w:bCs/>
          <w:u w:val="single"/>
        </w:rPr>
        <w:t>Základní způsobilost</w:t>
      </w:r>
    </w:p>
    <w:p w14:paraId="43DD91CA" w14:textId="77777777" w:rsidR="00CF617A" w:rsidRDefault="00B63676" w:rsidP="00CF617A">
      <w:pPr>
        <w:pStyle w:val="Bezmezer"/>
        <w:ind w:left="0"/>
        <w:rPr>
          <w:sz w:val="8"/>
          <w:szCs w:val="8"/>
        </w:rPr>
      </w:pPr>
      <w:r w:rsidRPr="00B06C86">
        <w:rPr>
          <w:lang w:eastAsia="x-none"/>
        </w:rPr>
        <w:t>Účastník čestně prohlašuje</w:t>
      </w:r>
      <w:r w:rsidRPr="00B06C86">
        <w:t>, že je způsobilým v</w:t>
      </w:r>
      <w:r w:rsidR="00144C64">
        <w:t> souladu s</w:t>
      </w:r>
      <w:r w:rsidRPr="00B06C86">
        <w:t xml:space="preserve"> § 74 ZZVZ</w:t>
      </w:r>
      <w:r w:rsidR="00CF617A">
        <w:t xml:space="preserve">, tj., že </w:t>
      </w:r>
      <w:r w:rsidR="00CF617A" w:rsidRPr="00CF617A">
        <w:rPr>
          <w:u w:val="single"/>
        </w:rPr>
        <w:t>není dodavatelem</w:t>
      </w:r>
      <w:r w:rsidR="00CF617A">
        <w:t xml:space="preserve">: </w:t>
      </w:r>
    </w:p>
    <w:p w14:paraId="0DEA0D20" w14:textId="77777777" w:rsidR="00CF617A" w:rsidRPr="00CF617A" w:rsidRDefault="00CF617A" w:rsidP="00CF617A">
      <w:pPr>
        <w:pStyle w:val="Bezmezer"/>
        <w:ind w:left="0"/>
        <w:rPr>
          <w:sz w:val="8"/>
          <w:szCs w:val="8"/>
        </w:rPr>
      </w:pPr>
    </w:p>
    <w:p w14:paraId="6A8344B8" w14:textId="77777777" w:rsidR="00CF617A" w:rsidRDefault="00CF617A" w:rsidP="00EC6FF7">
      <w:pPr>
        <w:pStyle w:val="Bezmezer"/>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41E00BB1" w14:textId="77777777" w:rsidR="00CF617A" w:rsidRDefault="00CF617A" w:rsidP="00EC6FF7">
      <w:pPr>
        <w:pStyle w:val="Bezmezer"/>
      </w:pPr>
      <w:r>
        <w:t xml:space="preserve">b) který má v České republice nebo v zemi svého sídla v evidenci daní zachycen splatný daňový nedoplatek, </w:t>
      </w:r>
    </w:p>
    <w:p w14:paraId="2560087F" w14:textId="77777777" w:rsidR="00CF617A" w:rsidRDefault="00CF617A" w:rsidP="00EC6FF7">
      <w:pPr>
        <w:pStyle w:val="Bezmezer"/>
      </w:pPr>
      <w:r>
        <w:t xml:space="preserve">c) který má v České republice nebo v zemi svého sídla splatný nedoplatek na pojistném nebo na penále na veřejné zdravotní pojištění, </w:t>
      </w:r>
    </w:p>
    <w:p w14:paraId="63148030" w14:textId="77777777" w:rsidR="00CF617A" w:rsidRDefault="00CF617A" w:rsidP="00EC6FF7">
      <w:pPr>
        <w:pStyle w:val="Bezmezer"/>
      </w:pPr>
      <w:r>
        <w:t xml:space="preserve">d) který má v České republice nebo v zemi svého sídla splatný nedoplatek na pojistném nebo na penále na sociální zabezpečení a příspěvku na státní politiku zaměstnanosti, </w:t>
      </w:r>
    </w:p>
    <w:p w14:paraId="592F6DBD" w14:textId="77777777" w:rsidR="00CF617A" w:rsidRDefault="00CF617A" w:rsidP="00EC6FF7">
      <w:pPr>
        <w:pStyle w:val="Bezmezer"/>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7618BE4D" w14:textId="77777777" w:rsidR="00CF617A" w:rsidRPr="00CF617A" w:rsidRDefault="00CF617A" w:rsidP="00EC6FF7">
      <w:pPr>
        <w:pStyle w:val="Bezmezer"/>
        <w:rPr>
          <w:sz w:val="8"/>
          <w:szCs w:val="8"/>
        </w:rPr>
      </w:pPr>
    </w:p>
    <w:p w14:paraId="4F626B84" w14:textId="24868F2D" w:rsidR="00CF617A" w:rsidRDefault="00CF617A" w:rsidP="00EC6FF7">
      <w:pPr>
        <w:pStyle w:val="Bezmezer"/>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23E8329D" w14:textId="77777777" w:rsidR="00CF617A" w:rsidRDefault="00CF617A" w:rsidP="00EC6FF7">
      <w:pPr>
        <w:pStyle w:val="Bezmezer"/>
      </w:pPr>
    </w:p>
    <w:p w14:paraId="401822B9" w14:textId="20E9F30B" w:rsidR="00B63676" w:rsidRPr="00A512D7" w:rsidRDefault="00E767F0" w:rsidP="00EC6FF7">
      <w:pPr>
        <w:pStyle w:val="Nadpis2"/>
        <w:numPr>
          <w:ilvl w:val="0"/>
          <w:numId w:val="0"/>
        </w:numPr>
        <w:spacing w:before="0"/>
        <w:rPr>
          <w:rFonts w:asciiTheme="minorHAnsi" w:hAnsiTheme="minorHAnsi"/>
          <w:b/>
          <w:u w:val="single"/>
        </w:rPr>
      </w:pPr>
      <w:r>
        <w:rPr>
          <w:rFonts w:asciiTheme="minorHAnsi" w:hAnsiTheme="minorHAnsi"/>
          <w:b/>
        </w:rPr>
        <w:t>2</w:t>
      </w:r>
      <w:r w:rsidR="001A425D">
        <w:rPr>
          <w:rFonts w:asciiTheme="minorHAnsi" w:hAnsiTheme="minorHAnsi"/>
          <w:b/>
        </w:rPr>
        <w:t xml:space="preserve">.2        </w:t>
      </w:r>
      <w:r w:rsidR="007402F2" w:rsidRPr="00A512D7">
        <w:rPr>
          <w:rFonts w:asciiTheme="minorHAnsi" w:hAnsiTheme="minorHAnsi"/>
          <w:b/>
          <w:u w:val="single"/>
        </w:rPr>
        <w:t>Profesní způsobilost</w:t>
      </w:r>
    </w:p>
    <w:p w14:paraId="1E479CFA" w14:textId="53D3A7D9" w:rsidR="00E936FD" w:rsidRPr="002F6460" w:rsidRDefault="005452AC" w:rsidP="002F6460">
      <w:pPr>
        <w:pStyle w:val="Bezmezer"/>
      </w:pPr>
      <w:r w:rsidRPr="00B06C86">
        <w:rPr>
          <w:lang w:eastAsia="x-none"/>
        </w:rPr>
        <w:t>Účastník čestně prohlašuje</w:t>
      </w:r>
      <w:r w:rsidRPr="00B06C86">
        <w:t xml:space="preserve">, že splňuje požadavek </w:t>
      </w:r>
      <w:r w:rsidR="005A170C">
        <w:t xml:space="preserve">profesní́ způsobilosti ve vztahu k České́ republice </w:t>
      </w:r>
      <w:proofErr w:type="gramStart"/>
      <w:r w:rsidR="005A170C">
        <w:t xml:space="preserve">předloženı́m </w:t>
      </w:r>
      <w:r w:rsidR="00E767F0">
        <w:t xml:space="preserve"> příslušného</w:t>
      </w:r>
      <w:proofErr w:type="gramEnd"/>
      <w:r w:rsidR="00E767F0">
        <w:t xml:space="preserve"> živnostenského oprávnění a </w:t>
      </w:r>
      <w:r w:rsidR="005A170C">
        <w:t>výpisu z obchodního rejstříku</w:t>
      </w:r>
      <w:r w:rsidR="00E767F0">
        <w:t>, pokud je v něm zapsán</w:t>
      </w:r>
      <w:r w:rsidR="005A170C">
        <w:t xml:space="preserve"> nebo jiné obdobné́ evidence</w:t>
      </w:r>
      <w:r w:rsidR="00E767F0">
        <w:t>.</w:t>
      </w:r>
    </w:p>
    <w:p w14:paraId="2B80B25F" w14:textId="77777777" w:rsidR="00A3156E" w:rsidRDefault="00A3156E" w:rsidP="00B56442">
      <w:pPr>
        <w:widowControl w:val="0"/>
        <w:spacing w:before="0"/>
        <w:ind w:left="0"/>
        <w:rPr>
          <w:rFonts w:asciiTheme="minorHAnsi" w:eastAsia="Lucida Sans Unicode" w:hAnsiTheme="minorHAnsi" w:cstheme="minorHAnsi"/>
          <w:kern w:val="1"/>
          <w:lang w:eastAsia="cs-CZ"/>
        </w:rPr>
      </w:pPr>
    </w:p>
    <w:p w14:paraId="00C509CD" w14:textId="77777777" w:rsidR="005B2769" w:rsidRPr="0015438D" w:rsidRDefault="005B2769" w:rsidP="005B2769">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3. </w:t>
      </w:r>
      <w:proofErr w:type="gramStart"/>
      <w:r w:rsidRPr="00CD36F9">
        <w:rPr>
          <w:szCs w:val="28"/>
        </w:rPr>
        <w:t>Čestné  prohlášení</w:t>
      </w:r>
      <w:proofErr w:type="gramEnd"/>
      <w:r w:rsidRPr="00CD36F9">
        <w:rPr>
          <w:szCs w:val="28"/>
        </w:rPr>
        <w:t xml:space="preserve">  </w:t>
      </w:r>
      <w:r>
        <w:rPr>
          <w:szCs w:val="28"/>
        </w:rPr>
        <w:t>o neexistenci střetu zájmů</w:t>
      </w:r>
    </w:p>
    <w:p w14:paraId="2215B3DF" w14:textId="77777777" w:rsidR="005B2769" w:rsidRPr="00EA1D98" w:rsidRDefault="005B2769" w:rsidP="005B2769">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35A246E8" w14:textId="77777777" w:rsidR="005B2769" w:rsidRPr="00EA1D98" w:rsidRDefault="005B2769" w:rsidP="005B2769">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2D870FE8" w14:textId="77777777" w:rsidR="005B2769" w:rsidRDefault="005B2769" w:rsidP="005B2769">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3179FC5E" w14:textId="77777777" w:rsidR="005B2769" w:rsidRPr="00CC36F8" w:rsidRDefault="005B2769" w:rsidP="005B2769">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 xml:space="preserve">4. </w:t>
      </w:r>
      <w:proofErr w:type="gramStart"/>
      <w:r w:rsidRPr="00CD36F9">
        <w:rPr>
          <w:szCs w:val="28"/>
        </w:rPr>
        <w:t>Čestné  prohlášení</w:t>
      </w:r>
      <w:proofErr w:type="gramEnd"/>
      <w:r w:rsidRPr="00CD36F9">
        <w:rPr>
          <w:szCs w:val="28"/>
        </w:rPr>
        <w:t xml:space="preserve">  </w:t>
      </w:r>
      <w:r>
        <w:rPr>
          <w:szCs w:val="28"/>
        </w:rPr>
        <w:t>o opatřeních ve vztahu k mezinárodním sankcím přijatým evropskou unií v souvislosti s ruskou agresí na území Ukrajiny vůči Rusku a bělorusku</w:t>
      </w:r>
    </w:p>
    <w:p w14:paraId="2FD367C2" w14:textId="77777777" w:rsidR="005B2769" w:rsidRDefault="005B2769" w:rsidP="005B2769">
      <w:pPr>
        <w:widowControl w:val="0"/>
        <w:tabs>
          <w:tab w:val="left" w:pos="284"/>
        </w:tabs>
        <w:autoSpaceDE w:val="0"/>
        <w:autoSpaceDN w:val="0"/>
        <w:adjustRightInd w:val="0"/>
        <w:spacing w:before="240" w:after="240"/>
        <w:ind w:left="0"/>
        <w:rPr>
          <w:rFonts w:cs="Calibri"/>
          <w:bCs/>
          <w:color w:val="000000"/>
        </w:rPr>
      </w:pPr>
      <w:r>
        <w:rPr>
          <w:rFonts w:cs="Calibri"/>
          <w:bCs/>
          <w:color w:val="000000"/>
        </w:rPr>
        <w:t>Účastník prohlašuje, že:</w:t>
      </w:r>
    </w:p>
    <w:p w14:paraId="5C404D80" w14:textId="77777777" w:rsidR="005B2769" w:rsidRDefault="005B2769" w:rsidP="005B2769">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a)</w:t>
      </w:r>
      <w:r>
        <w:rPr>
          <w:rFonts w:cs="Calibri"/>
          <w:bCs/>
          <w:color w:val="000000"/>
        </w:rPr>
        <w:t xml:space="preserve"> </w:t>
      </w:r>
      <w:r w:rsidRPr="00AB49A6">
        <w:rPr>
          <w:rFonts w:cs="Calibri"/>
          <w:bCs/>
          <w:color w:val="000000"/>
        </w:rPr>
        <w:t xml:space="preserve">výběrem jeho </w:t>
      </w:r>
      <w:r>
        <w:rPr>
          <w:rFonts w:cs="Calibri"/>
          <w:bCs/>
          <w:color w:val="000000"/>
        </w:rPr>
        <w:t>N</w:t>
      </w:r>
      <w:r w:rsidRPr="00AB49A6">
        <w:rPr>
          <w:rFonts w:cs="Calibri"/>
          <w:bCs/>
          <w:color w:val="000000"/>
        </w:rPr>
        <w:t>abídky, uzavřením Smlouvy ani plněním Veřejné zakázky nedojde k porušení právních předpisů a rozhodnutí upravujících mezinárodní sankce, kterými jsou Česká republika, EU nebo Zadavatel vázáni, zejm. zákona č. 69/2006 Sb., o provádění mezinárodních sankcí, ve znění pozdějších předpisů a zákona č. 1/2023 Sb., o omezujících opatřeních proti některým závažným jednáním uplatňovaných v mezinárodních vztazích (sankční zákon), ve znění pozdějších předpisů, a přímo použitelných předpisů EU;</w:t>
      </w:r>
    </w:p>
    <w:p w14:paraId="29EA010A" w14:textId="77777777" w:rsidR="005B2769" w:rsidRDefault="005B2769" w:rsidP="005B2769">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b)</w:t>
      </w:r>
      <w:r>
        <w:rPr>
          <w:rFonts w:cs="Calibri"/>
          <w:bCs/>
          <w:color w:val="000000"/>
        </w:rPr>
        <w:t xml:space="preserve"> </w:t>
      </w:r>
      <w:r w:rsidRPr="00AB49A6">
        <w:rPr>
          <w:rFonts w:cs="Calibri"/>
          <w:bCs/>
          <w:color w:val="000000"/>
        </w:rPr>
        <w:t>ani žádný z Poddodavatelů, jejichž prostřednictvím prokazuje část kvalifikace a hodlá jej využít při plnění Smlouvy, není osobou, na kterou by dopadaly mezinárodní sankce dle právních předpisů a rozhodnutí, kterými jsou Česká republika, EU nebo Zadavatel vázáni;</w:t>
      </w:r>
    </w:p>
    <w:p w14:paraId="1136B8CC" w14:textId="77777777" w:rsidR="005B2769" w:rsidRPr="00AB49A6" w:rsidRDefault="005B2769" w:rsidP="005B2769">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c)</w:t>
      </w:r>
      <w:r>
        <w:rPr>
          <w:rFonts w:cs="Calibri"/>
          <w:bCs/>
          <w:color w:val="000000"/>
        </w:rPr>
        <w:t xml:space="preserve"> </w:t>
      </w:r>
      <w:r w:rsidRPr="00AB49A6">
        <w:rPr>
          <w:rFonts w:cs="Calibri"/>
          <w:bCs/>
          <w:color w:val="000000"/>
        </w:rPr>
        <w:t xml:space="preserve">nejsou naplněny podmínky uvedené v nařízení Rady (EU) 2022/576 ze dne 8. dubna 2022, kterým se mění nařízení (EU) č. 833/2014 o omezujících opatřeních vzhledem k činnostem Ruska destabilizujícím situaci na Ukrajině, tedy Dodavatel zejména není: </w:t>
      </w:r>
    </w:p>
    <w:p w14:paraId="7B5C2D9E" w14:textId="77777777" w:rsidR="005B2769" w:rsidRPr="00AB49A6" w:rsidRDefault="005B2769" w:rsidP="005B2769">
      <w:pPr>
        <w:widowControl w:val="0"/>
        <w:numPr>
          <w:ilvl w:val="0"/>
          <w:numId w:val="32"/>
        </w:numPr>
        <w:tabs>
          <w:tab w:val="left" w:pos="284"/>
        </w:tabs>
        <w:autoSpaceDE w:val="0"/>
        <w:autoSpaceDN w:val="0"/>
        <w:adjustRightInd w:val="0"/>
        <w:spacing w:before="240" w:after="240"/>
        <w:rPr>
          <w:rFonts w:cs="Calibri"/>
          <w:bCs/>
          <w:color w:val="000000"/>
        </w:rPr>
      </w:pPr>
      <w:r w:rsidRPr="00AB49A6">
        <w:rPr>
          <w:rFonts w:cs="Calibri"/>
          <w:bCs/>
          <w:color w:val="000000"/>
        </w:rPr>
        <w:t xml:space="preserve">ruským státním příslušníkem, fyzickou nebo právnickou osobou nebo subjektem či orgánem se sídlem v Rusku, </w:t>
      </w:r>
    </w:p>
    <w:p w14:paraId="1A4EF97E" w14:textId="77777777" w:rsidR="005B2769" w:rsidRPr="00AB49A6" w:rsidRDefault="005B2769" w:rsidP="005B2769">
      <w:pPr>
        <w:widowControl w:val="0"/>
        <w:numPr>
          <w:ilvl w:val="0"/>
          <w:numId w:val="32"/>
        </w:numPr>
        <w:tabs>
          <w:tab w:val="left" w:pos="284"/>
        </w:tabs>
        <w:autoSpaceDE w:val="0"/>
        <w:autoSpaceDN w:val="0"/>
        <w:adjustRightInd w:val="0"/>
        <w:spacing w:before="240" w:after="240"/>
        <w:rPr>
          <w:rFonts w:cs="Calibri"/>
          <w:bCs/>
          <w:color w:val="000000"/>
        </w:rPr>
      </w:pPr>
      <w:r w:rsidRPr="00AB49A6">
        <w:rPr>
          <w:rFonts w:cs="Calibri"/>
          <w:bCs/>
          <w:color w:val="000000"/>
        </w:rPr>
        <w:t>právnickou osobou, subjektem nebo orgánem, které jsou z více než 50 % přímo či nepřímo vlastněny některým ze subjektů dle bodu (i) shora, nebo</w:t>
      </w:r>
    </w:p>
    <w:p w14:paraId="62C60A3F" w14:textId="77777777" w:rsidR="005B2769" w:rsidRPr="00AB49A6" w:rsidRDefault="005B2769" w:rsidP="005B2769">
      <w:pPr>
        <w:widowControl w:val="0"/>
        <w:numPr>
          <w:ilvl w:val="0"/>
          <w:numId w:val="32"/>
        </w:numPr>
        <w:tabs>
          <w:tab w:val="left" w:pos="284"/>
        </w:tabs>
        <w:autoSpaceDE w:val="0"/>
        <w:autoSpaceDN w:val="0"/>
        <w:adjustRightInd w:val="0"/>
        <w:spacing w:before="240" w:after="240"/>
        <w:rPr>
          <w:rFonts w:cs="Calibri"/>
          <w:bCs/>
          <w:color w:val="000000"/>
        </w:rPr>
      </w:pPr>
      <w:r w:rsidRPr="00AB49A6">
        <w:rPr>
          <w:rFonts w:cs="Calibri"/>
          <w:bCs/>
          <w:color w:val="000000"/>
        </w:rPr>
        <w:t>fyzickou nebo právnickou osobou, subjektem nebo orgánem které jednají jménem nebo na pokyn některého ze subjektů uvedených pod bodem (i) a (</w:t>
      </w:r>
      <w:proofErr w:type="spellStart"/>
      <w:r w:rsidRPr="00AB49A6">
        <w:rPr>
          <w:rFonts w:cs="Calibri"/>
          <w:bCs/>
          <w:color w:val="000000"/>
        </w:rPr>
        <w:t>ii</w:t>
      </w:r>
      <w:proofErr w:type="spellEnd"/>
      <w:r w:rsidRPr="00AB49A6">
        <w:rPr>
          <w:rFonts w:cs="Calibri"/>
          <w:bCs/>
          <w:color w:val="000000"/>
        </w:rPr>
        <w:t>) shora,</w:t>
      </w:r>
    </w:p>
    <w:p w14:paraId="62840AEC" w14:textId="77777777" w:rsidR="005B2769" w:rsidRDefault="005B2769" w:rsidP="005B2769">
      <w:pPr>
        <w:widowControl w:val="0"/>
        <w:tabs>
          <w:tab w:val="left" w:pos="284"/>
        </w:tabs>
        <w:autoSpaceDE w:val="0"/>
        <w:autoSpaceDN w:val="0"/>
        <w:adjustRightInd w:val="0"/>
        <w:spacing w:before="240" w:after="240"/>
        <w:ind w:left="0"/>
        <w:rPr>
          <w:rFonts w:cs="Calibri"/>
          <w:bCs/>
          <w:color w:val="000000"/>
        </w:rPr>
      </w:pPr>
      <w:r w:rsidRPr="00AB49A6">
        <w:rPr>
          <w:rFonts w:cs="Calibri"/>
          <w:bCs/>
          <w:color w:val="000000"/>
        </w:rPr>
        <w:t xml:space="preserve">a to včetně Poddodavatelů, dodavatelů nebo subjektů, jejichž způsobilost je využívána ve smyslu směrnic </w:t>
      </w:r>
      <w:proofErr w:type="gramStart"/>
      <w:r>
        <w:rPr>
          <w:rFonts w:cs="Calibri"/>
          <w:bCs/>
          <w:color w:val="000000"/>
        </w:rPr>
        <w:t>EU  a</w:t>
      </w:r>
      <w:proofErr w:type="gramEnd"/>
      <w:r>
        <w:rPr>
          <w:rFonts w:cs="Calibri"/>
          <w:bCs/>
          <w:color w:val="000000"/>
        </w:rPr>
        <w:t xml:space="preserve"> zákona č. 134/2016 Sb. </w:t>
      </w:r>
      <w:r w:rsidRPr="00AB49A6">
        <w:rPr>
          <w:rFonts w:cs="Calibri"/>
          <w:bCs/>
          <w:color w:val="000000"/>
        </w:rPr>
        <w:t>o zadávání veřejných zakázek, pokud představují více než 10 % hodnoty zakázky, nebo společně s nimi;</w:t>
      </w:r>
    </w:p>
    <w:p w14:paraId="7EA3D91F" w14:textId="77777777" w:rsidR="005B2769" w:rsidRDefault="005B2769" w:rsidP="005B2769">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d)</w:t>
      </w:r>
      <w:r>
        <w:rPr>
          <w:rFonts w:cs="Calibri"/>
          <w:bCs/>
          <w:color w:val="000000"/>
        </w:rPr>
        <w:t xml:space="preserve"> </w:t>
      </w:r>
      <w:r w:rsidRPr="00AB49A6">
        <w:rPr>
          <w:rFonts w:cs="Calibri"/>
          <w:bCs/>
          <w:color w:val="000000"/>
        </w:rPr>
        <w:t>není subjektem, vůči kterému platí tzv. individuální finanční sankce ve smyslu čl. 2 odst. 2 nařízení Rady (EU) č. 269/2014 ze dne 17. března 2014, o omezujících opatřeních vzhledem k činnostem narušujícím nebo ohrožujícím územní celistvost, svrchovanost a nezávislost Ukrajiny, ve znění pozdějších předpisů a dalších prováděcích předpisů,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který je uveden na tzv. sankčních seznamech (</w:t>
      </w:r>
      <w:r>
        <w:rPr>
          <w:rFonts w:cs="Calibri"/>
          <w:bCs/>
          <w:color w:val="000000"/>
        </w:rPr>
        <w:t>např. internetové stránky FAÚ</w:t>
      </w:r>
      <w:r w:rsidRPr="00AB49A6">
        <w:rPr>
          <w:rFonts w:cs="Calibri"/>
          <w:bCs/>
          <w:color w:val="000000"/>
        </w:rPr>
        <w:t>), přičemž ani platby poskytované Zadavatelem na základě plnění smlouvy na Veřejnou zakázku přímo nebo nepřímo ani jen zčásti neposkytne takovýmto osobám, na které se vztahují individuální finanční sankce</w:t>
      </w:r>
      <w:r>
        <w:rPr>
          <w:rFonts w:cs="Calibri"/>
          <w:bCs/>
          <w:color w:val="000000"/>
        </w:rPr>
        <w:t>.</w:t>
      </w:r>
    </w:p>
    <w:p w14:paraId="16C00DDB" w14:textId="77777777" w:rsidR="005B2769" w:rsidRDefault="005B2769" w:rsidP="00B56442">
      <w:pPr>
        <w:widowControl w:val="0"/>
        <w:spacing w:before="0"/>
        <w:ind w:left="0"/>
        <w:rPr>
          <w:rFonts w:asciiTheme="minorHAnsi" w:eastAsia="Lucida Sans Unicode" w:hAnsiTheme="minorHAnsi" w:cstheme="minorHAnsi"/>
          <w:kern w:val="1"/>
          <w:lang w:eastAsia="cs-CZ"/>
        </w:rPr>
      </w:pPr>
    </w:p>
    <w:p w14:paraId="41A7AC12" w14:textId="74D427C0" w:rsidR="00CD36F9" w:rsidRDefault="005B2769" w:rsidP="00A3156E">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5</w:t>
      </w:r>
      <w:r w:rsidR="00A3156E">
        <w:t xml:space="preserve">. </w:t>
      </w:r>
      <w:proofErr w:type="gramStart"/>
      <w:r w:rsidR="00A3156E" w:rsidRPr="00CD36F9">
        <w:rPr>
          <w:szCs w:val="28"/>
        </w:rPr>
        <w:t>Čestné  prohlášení</w:t>
      </w:r>
      <w:proofErr w:type="gramEnd"/>
      <w:r w:rsidR="00A3156E" w:rsidRPr="00CD36F9">
        <w:rPr>
          <w:szCs w:val="28"/>
        </w:rPr>
        <w:t xml:space="preserve">  </w:t>
      </w:r>
      <w:r w:rsidR="00CD36F9">
        <w:rPr>
          <w:szCs w:val="28"/>
        </w:rPr>
        <w:t>k</w:t>
      </w:r>
      <w:r w:rsidR="00A3156E" w:rsidRPr="00CD36F9">
        <w:rPr>
          <w:szCs w:val="28"/>
        </w:rPr>
        <w:t xml:space="preserve"> sociálně </w:t>
      </w:r>
      <w:r w:rsidR="00CD36F9">
        <w:rPr>
          <w:szCs w:val="28"/>
        </w:rPr>
        <w:t xml:space="preserve">a environmentálně </w:t>
      </w:r>
      <w:r w:rsidR="00A3156E" w:rsidRPr="00CD36F9">
        <w:rPr>
          <w:szCs w:val="28"/>
        </w:rPr>
        <w:t>odpovědném</w:t>
      </w:r>
      <w:r w:rsidR="00CD36F9">
        <w:rPr>
          <w:szCs w:val="28"/>
        </w:rPr>
        <w:t>u</w:t>
      </w:r>
      <w:r w:rsidR="00A3156E" w:rsidRPr="00CD36F9">
        <w:rPr>
          <w:szCs w:val="28"/>
        </w:rPr>
        <w:t xml:space="preserve"> </w:t>
      </w:r>
      <w:r w:rsidR="00CD36F9">
        <w:rPr>
          <w:szCs w:val="28"/>
        </w:rPr>
        <w:t xml:space="preserve"> </w:t>
      </w:r>
    </w:p>
    <w:p w14:paraId="25BFD904" w14:textId="5D812C8B" w:rsidR="00A3156E" w:rsidRPr="00A3156E" w:rsidRDefault="00CD36F9" w:rsidP="00A3156E">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00A3156E" w:rsidRPr="00CD36F9">
        <w:rPr>
          <w:szCs w:val="28"/>
        </w:rPr>
        <w:t>plnění</w:t>
      </w:r>
    </w:p>
    <w:p w14:paraId="3CF1B592" w14:textId="0D1EEE48" w:rsidR="00A3156E" w:rsidRDefault="00A3156E" w:rsidP="00A3156E">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w:t>
      </w:r>
      <w:r w:rsidR="002D06A4">
        <w:rPr>
          <w:rFonts w:asciiTheme="minorHAnsi" w:eastAsia="Lucida Sans Unicode" w:hAnsiTheme="minorHAnsi" w:cstheme="minorHAnsi"/>
          <w:kern w:val="1"/>
          <w:lang w:eastAsia="cs-CZ"/>
        </w:rPr>
        <w:t>výběrové</w:t>
      </w:r>
      <w:r w:rsidRPr="00A3156E">
        <w:rPr>
          <w:rFonts w:asciiTheme="minorHAnsi" w:eastAsia="Lucida Sans Unicode" w:hAnsiTheme="minorHAnsi" w:cstheme="minorHAnsi"/>
          <w:kern w:val="1"/>
          <w:lang w:eastAsia="cs-CZ"/>
        </w:rPr>
        <w:t xml:space="preserve">ho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52BCBB9C" w14:textId="77777777" w:rsidR="004B0099" w:rsidRPr="004B0099" w:rsidRDefault="004B0099" w:rsidP="00A3156E">
      <w:pPr>
        <w:widowControl w:val="0"/>
        <w:ind w:left="0"/>
        <w:rPr>
          <w:rFonts w:asciiTheme="minorHAnsi" w:eastAsia="Lucida Sans Unicode" w:hAnsiTheme="minorHAnsi" w:cstheme="minorHAnsi"/>
          <w:kern w:val="1"/>
          <w:sz w:val="12"/>
          <w:szCs w:val="12"/>
          <w:lang w:eastAsia="cs-CZ"/>
        </w:rPr>
      </w:pPr>
    </w:p>
    <w:p w14:paraId="067F810A" w14:textId="5CFA9541" w:rsidR="00430B53" w:rsidRPr="000B2592" w:rsidRDefault="00430B53" w:rsidP="004F1C6A">
      <w:pPr>
        <w:pStyle w:val="Odstavecseseznamem"/>
        <w:numPr>
          <w:ilvl w:val="0"/>
          <w:numId w:val="31"/>
        </w:numPr>
        <w:autoSpaceDE w:val="0"/>
        <w:autoSpaceDN w:val="0"/>
        <w:adjustRightInd w:val="0"/>
        <w:spacing w:before="0"/>
        <w:contextualSpacing/>
        <w:rPr>
          <w:rFonts w:asciiTheme="minorHAnsi" w:hAnsiTheme="minorHAnsi" w:cstheme="minorHAnsi"/>
        </w:rPr>
      </w:pPr>
      <w:r w:rsidRPr="00A3156E">
        <w:rPr>
          <w:rFonts w:asciiTheme="minorHAnsi" w:hAnsiTheme="minorHAnsi" w:cstheme="minorHAnsi"/>
        </w:rPr>
        <w:t xml:space="preserve">zajistím </w:t>
      </w:r>
      <w:r w:rsidR="004F1C6A" w:rsidRPr="00053DE5">
        <w:rPr>
          <w:rFonts w:asciiTheme="minorHAnsi" w:eastAsia="Times New Roman" w:hAnsiTheme="minorHAnsi" w:cstheme="minorHAnsi"/>
          <w:lang w:eastAsia="cs-CZ"/>
        </w:rPr>
        <w:t xml:space="preserve">dodržování veškerých </w:t>
      </w:r>
      <w:r w:rsidR="004F1C6A" w:rsidRPr="00BC0549">
        <w:rPr>
          <w:bCs/>
        </w:rPr>
        <w:t>pracovněprávních předpisů</w:t>
      </w:r>
      <w:r w:rsidR="004F1C6A">
        <w:rPr>
          <w:bCs/>
        </w:rPr>
        <w:t xml:space="preserve"> České republiky</w:t>
      </w:r>
      <w:r w:rsidR="004F1C6A" w:rsidRPr="00BC0549">
        <w:rPr>
          <w:bCs/>
        </w:rPr>
        <w:t xml:space="preserve">, zejména zákona č. 262/2006 Sb., zákoník práce, ve znění pozdějších předpisů (se zvláštním zřetelem na regulaci </w:t>
      </w:r>
      <w:r w:rsidR="004F1C6A" w:rsidRPr="00BC0549">
        <w:rPr>
          <w:bCs/>
        </w:rPr>
        <w:lastRenderedPageBreak/>
        <w:t>odměňování, pracovní doby, doby odpočinku mezi směnami, atp.), zákona č. 435/2004 Sb., o zaměstnanosti, ve znění pozdějších předpisů (se zvláštním zřetelem na regulaci zaměstnávání cizinců)</w:t>
      </w:r>
      <w:r w:rsidR="004F1C6A">
        <w:rPr>
          <w:bCs/>
        </w:rPr>
        <w:t xml:space="preserve">; s </w:t>
      </w:r>
      <w:r w:rsidR="004F1C6A" w:rsidRPr="00053DE5">
        <w:rPr>
          <w:rFonts w:asciiTheme="minorHAnsi" w:eastAsia="Times New Roman" w:hAnsiTheme="minorHAnsi" w:cstheme="minorHAnsi"/>
          <w:lang w:eastAsia="cs-CZ"/>
        </w:rPr>
        <w:t>důrazem na legální zaměstnávání, důstojné pracovní podmínky, spravedlivé odměňování a dodržování bezpečnosti a ochrany zdraví při práci pro všechny osoby, které se budou na realizaci veřejné zakázky podílet (tj. i pro své poddodavatele)</w:t>
      </w:r>
      <w:r>
        <w:rPr>
          <w:rFonts w:cs="Calibri"/>
        </w:rPr>
        <w:t>,</w:t>
      </w:r>
    </w:p>
    <w:p w14:paraId="4E0AEC5D" w14:textId="2AA1E5F4" w:rsidR="00A3156E" w:rsidRDefault="00A3156E" w:rsidP="00A3156E">
      <w:pPr>
        <w:numPr>
          <w:ilvl w:val="0"/>
          <w:numId w:val="31"/>
        </w:numPr>
        <w:spacing w:before="0"/>
        <w:ind w:left="714" w:hanging="357"/>
        <w:rPr>
          <w:rFonts w:asciiTheme="minorHAnsi" w:eastAsia="Times New Roman" w:hAnsiTheme="minorHAnsi" w:cstheme="minorHAnsi"/>
          <w:lang w:eastAsia="cs-CZ"/>
        </w:rPr>
      </w:pPr>
      <w:r w:rsidRPr="00A3156E">
        <w:rPr>
          <w:rFonts w:asciiTheme="minorHAnsi" w:eastAsia="Times New Roman" w:hAnsiTheme="minorHAnsi" w:cstheme="minorHAnsi"/>
          <w:lang w:eastAsia="cs-CZ"/>
        </w:rPr>
        <w:t>svým poddodavatelům zajistím úroveň smluvních podmínek srovnatelnou s podmínkami uvedenými v </w:t>
      </w:r>
      <w:proofErr w:type="gramStart"/>
      <w:r w:rsidRPr="00A3156E">
        <w:rPr>
          <w:rFonts w:asciiTheme="minorHAnsi" w:eastAsia="Times New Roman" w:hAnsiTheme="minorHAnsi" w:cstheme="minorHAnsi"/>
          <w:lang w:eastAsia="cs-CZ"/>
        </w:rPr>
        <w:t>návrhu  smlouvy</w:t>
      </w:r>
      <w:proofErr w:type="gramEnd"/>
      <w:r w:rsidRPr="00A3156E">
        <w:rPr>
          <w:rFonts w:asciiTheme="minorHAnsi" w:eastAsia="Times New Roman" w:hAnsiTheme="minorHAnsi" w:cstheme="minorHAnsi"/>
          <w:lang w:eastAsia="cs-CZ"/>
        </w:rPr>
        <w:t>, který je součástí zadávacích podmínek k veřejné zakázce v rozsahu výše smluvních pokut a délky záruční doby; uvedené smluvní podmínky se považují za srovnatelné, bude-li výše smluvních pokut a délka záruční doby shodná se smlouvou na veřejnou zakázku,</w:t>
      </w:r>
    </w:p>
    <w:p w14:paraId="269B41A7" w14:textId="77777777" w:rsidR="004F1C6A" w:rsidRDefault="004F1C6A" w:rsidP="004F1C6A">
      <w:pPr>
        <w:numPr>
          <w:ilvl w:val="0"/>
          <w:numId w:val="31"/>
        </w:numPr>
        <w:spacing w:before="0"/>
        <w:ind w:left="714" w:hanging="357"/>
        <w:rPr>
          <w:rFonts w:asciiTheme="minorHAnsi" w:eastAsia="Times New Roman" w:hAnsiTheme="minorHAnsi" w:cstheme="minorHAnsi"/>
          <w:lang w:eastAsia="cs-CZ"/>
        </w:rPr>
      </w:pPr>
      <w:r w:rsidRPr="00053DE5">
        <w:rPr>
          <w:rFonts w:asciiTheme="minorHAnsi" w:eastAsia="Times New Roman" w:hAnsiTheme="minorHAnsi" w:cstheme="minorHAnsi"/>
          <w:lang w:eastAsia="cs-CZ"/>
        </w:rPr>
        <w:t>zajistí</w:t>
      </w:r>
      <w:r>
        <w:rPr>
          <w:rFonts w:asciiTheme="minorHAnsi" w:eastAsia="Times New Roman" w:hAnsiTheme="minorHAnsi" w:cstheme="minorHAnsi"/>
          <w:lang w:eastAsia="cs-CZ"/>
        </w:rPr>
        <w:t>m</w:t>
      </w:r>
      <w:r w:rsidRPr="00053DE5">
        <w:rPr>
          <w:rFonts w:asciiTheme="minorHAnsi" w:eastAsia="Times New Roman" w:hAnsiTheme="minorHAnsi" w:cstheme="minorHAnsi"/>
          <w:lang w:eastAsia="cs-CZ"/>
        </w:rPr>
        <w:t xml:space="preserve"> </w:t>
      </w:r>
      <w:r>
        <w:rPr>
          <w:rFonts w:asciiTheme="minorHAnsi" w:eastAsia="Times New Roman" w:hAnsiTheme="minorHAnsi" w:cstheme="minorHAnsi"/>
          <w:lang w:eastAsia="cs-CZ"/>
        </w:rPr>
        <w:t>dodržování mezinárodních úmluv o lidských právech, sociálních či pracovních právech, zejména úmluv Mezinárodní organizace práce (ILO),</w:t>
      </w:r>
    </w:p>
    <w:p w14:paraId="141A8507" w14:textId="77777777" w:rsidR="00A3156E" w:rsidRPr="00A3156E" w:rsidRDefault="00A3156E" w:rsidP="00A3156E">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46C36CBA" w14:textId="2D7636D9" w:rsidR="000B2592" w:rsidRPr="000B2592" w:rsidRDefault="000B2592" w:rsidP="00A3156E">
      <w:pPr>
        <w:pStyle w:val="Odstavecseseznamem"/>
        <w:numPr>
          <w:ilvl w:val="0"/>
          <w:numId w:val="31"/>
        </w:numPr>
        <w:autoSpaceDE w:val="0"/>
        <w:autoSpaceDN w:val="0"/>
        <w:adjustRightInd w:val="0"/>
        <w:spacing w:before="0" w:line="276" w:lineRule="auto"/>
        <w:contextualSpacing/>
        <w:rPr>
          <w:rFonts w:asciiTheme="minorHAnsi" w:hAnsiTheme="minorHAnsi" w:cstheme="minorHAnsi"/>
        </w:rPr>
      </w:pPr>
      <w:r>
        <w:rPr>
          <w:rFonts w:asciiTheme="minorHAnsi" w:hAnsiTheme="minorHAnsi" w:cstheme="minorHAnsi"/>
        </w:rPr>
        <w:t>z</w:t>
      </w:r>
      <w:r w:rsidRPr="000B2592">
        <w:rPr>
          <w:rFonts w:asciiTheme="minorHAnsi" w:hAnsiTheme="minorHAnsi" w:cstheme="minorHAnsi"/>
        </w:rPr>
        <w:t>ajistím</w:t>
      </w:r>
      <w:r w:rsidR="00EC6FF7">
        <w:rPr>
          <w:rFonts w:asciiTheme="minorHAnsi" w:hAnsiTheme="minorHAnsi" w:cstheme="minorHAnsi"/>
        </w:rPr>
        <w:t xml:space="preserve"> minimalizování negativních dopadů na životní prostředí a</w:t>
      </w:r>
      <w:r w:rsidRPr="000B2592">
        <w:rPr>
          <w:rFonts w:asciiTheme="minorHAnsi" w:hAnsiTheme="minorHAnsi" w:cstheme="minorHAnsi"/>
        </w:rPr>
        <w:t xml:space="preserve"> </w:t>
      </w:r>
      <w:bookmarkStart w:id="1" w:name="_Hlk137116041"/>
      <w:r w:rsidRPr="000B2592">
        <w:rPr>
          <w:rFonts w:asciiTheme="minorHAnsi" w:hAnsiTheme="minorHAnsi" w:cstheme="minorHAnsi"/>
          <w:color w:val="3F4040"/>
          <w:shd w:val="clear" w:color="auto" w:fill="FFFFFF"/>
        </w:rPr>
        <w:t xml:space="preserve">dodržování právních a jiných požadavků v ochraně </w:t>
      </w:r>
      <w:r>
        <w:rPr>
          <w:rFonts w:asciiTheme="minorHAnsi" w:hAnsiTheme="minorHAnsi" w:cstheme="minorHAnsi"/>
          <w:color w:val="3F4040"/>
          <w:shd w:val="clear" w:color="auto" w:fill="FFFFFF"/>
        </w:rPr>
        <w:t>životního prostředí</w:t>
      </w:r>
      <w:bookmarkEnd w:id="1"/>
      <w:r>
        <w:rPr>
          <w:rFonts w:asciiTheme="minorHAnsi" w:hAnsiTheme="minorHAnsi" w:cstheme="minorHAnsi"/>
          <w:color w:val="3F4040"/>
          <w:shd w:val="clear" w:color="auto" w:fill="FFFFFF"/>
        </w:rPr>
        <w:t>.</w:t>
      </w:r>
      <w:r w:rsidR="00A93DF9">
        <w:rPr>
          <w:rFonts w:asciiTheme="minorHAnsi" w:hAnsiTheme="minorHAnsi" w:cstheme="minorHAnsi"/>
          <w:color w:val="3F4040"/>
          <w:shd w:val="clear" w:color="auto" w:fill="FFFFFF"/>
        </w:rPr>
        <w:t xml:space="preserve"> V rámci plnění předmětu veřejné zakázky budou výhradně použity schválené materiály, výrobk</w:t>
      </w:r>
      <w:r w:rsidR="004B0099">
        <w:rPr>
          <w:rFonts w:asciiTheme="minorHAnsi" w:hAnsiTheme="minorHAnsi" w:cstheme="minorHAnsi"/>
          <w:color w:val="3F4040"/>
          <w:shd w:val="clear" w:color="auto" w:fill="FFFFFF"/>
        </w:rPr>
        <w:t>y</w:t>
      </w:r>
      <w:r w:rsidR="00A93DF9">
        <w:rPr>
          <w:rFonts w:asciiTheme="minorHAnsi" w:hAnsiTheme="minorHAnsi" w:cstheme="minorHAnsi"/>
          <w:color w:val="3F4040"/>
          <w:shd w:val="clear" w:color="auto" w:fill="FFFFFF"/>
        </w:rPr>
        <w:t>, technologické postupy a doprava zboží zajištěna vozidly s minimální úrovní dodržení emisních norem EURO 5.</w:t>
      </w:r>
    </w:p>
    <w:p w14:paraId="29731701" w14:textId="77777777" w:rsidR="00260F39" w:rsidRDefault="00260F39" w:rsidP="008C3FC1">
      <w:pPr>
        <w:ind w:left="0"/>
        <w:rPr>
          <w:lang w:eastAsia="cs-CZ"/>
        </w:rPr>
      </w:pPr>
    </w:p>
    <w:p w14:paraId="1D46EED9" w14:textId="77777777" w:rsidR="00274C55" w:rsidRDefault="00274C55" w:rsidP="008C3FC1">
      <w:pPr>
        <w:ind w:left="0"/>
        <w:rPr>
          <w:lang w:eastAsia="cs-CZ"/>
        </w:rPr>
      </w:pPr>
    </w:p>
    <w:p w14:paraId="318EBAF3" w14:textId="188B81C0"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2"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2"/>
    </w:p>
    <w:p w14:paraId="27C4DADC" w14:textId="77777777" w:rsidR="005B2769" w:rsidRDefault="005B2769" w:rsidP="005B2769">
      <w:pPr>
        <w:ind w:left="0"/>
        <w:rPr>
          <w:rFonts w:asciiTheme="minorHAnsi" w:hAnsiTheme="minorHAnsi" w:cstheme="minorHAnsi"/>
          <w:sz w:val="18"/>
          <w:szCs w:val="18"/>
        </w:rPr>
      </w:pPr>
    </w:p>
    <w:p w14:paraId="487EE2C2" w14:textId="58614C9C" w:rsidR="005B2769" w:rsidRPr="00462F52" w:rsidRDefault="005B2769" w:rsidP="005B2769">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p w14:paraId="62DDEED2" w14:textId="771FD370" w:rsidR="00B51A15" w:rsidRDefault="00B51A15" w:rsidP="005B2769">
      <w:pPr>
        <w:ind w:left="0"/>
        <w:rPr>
          <w:rFonts w:asciiTheme="minorHAnsi" w:hAnsiTheme="minorHAnsi"/>
        </w:rPr>
      </w:pPr>
    </w:p>
    <w:sectPr w:rsidR="00B51A15" w:rsidSect="00E83623">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A156" w14:textId="77777777" w:rsidR="00CB037D" w:rsidRDefault="00CB037D" w:rsidP="00637448">
      <w:pPr>
        <w:spacing w:before="0"/>
      </w:pPr>
      <w:r>
        <w:separator/>
      </w:r>
    </w:p>
  </w:endnote>
  <w:endnote w:type="continuationSeparator" w:id="0">
    <w:p w14:paraId="690F7B55" w14:textId="77777777" w:rsidR="00CB037D" w:rsidRDefault="00CB037D" w:rsidP="00637448">
      <w:pPr>
        <w:spacing w:before="0"/>
      </w:pPr>
      <w:r>
        <w:continuationSeparator/>
      </w:r>
    </w:p>
  </w:endnote>
  <w:endnote w:type="continuationNotice" w:id="1">
    <w:p w14:paraId="71E79BE8" w14:textId="77777777" w:rsidR="00CB037D" w:rsidRDefault="00CB03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0D6A" w14:textId="77777777" w:rsidR="00CB037D" w:rsidRDefault="00CB037D" w:rsidP="00637448">
      <w:pPr>
        <w:spacing w:before="0"/>
      </w:pPr>
      <w:r>
        <w:separator/>
      </w:r>
    </w:p>
  </w:footnote>
  <w:footnote w:type="continuationSeparator" w:id="0">
    <w:p w14:paraId="68944880" w14:textId="77777777" w:rsidR="00CB037D" w:rsidRDefault="00CB037D" w:rsidP="00637448">
      <w:pPr>
        <w:spacing w:before="0"/>
      </w:pPr>
      <w:r>
        <w:continuationSeparator/>
      </w:r>
    </w:p>
  </w:footnote>
  <w:footnote w:type="continuationNotice" w:id="1">
    <w:p w14:paraId="08B73AC9" w14:textId="77777777" w:rsidR="00CB037D" w:rsidRDefault="00CB03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7"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 w15:restartNumberingAfterBreak="0">
    <w:nsid w:val="51613CDB"/>
    <w:multiLevelType w:val="hybridMultilevel"/>
    <w:tmpl w:val="B2F04152"/>
    <w:lvl w:ilvl="0" w:tplc="1A3E186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0"/>
  </w:num>
  <w:num w:numId="2" w16cid:durableId="1582761229">
    <w:abstractNumId w:val="6"/>
  </w:num>
  <w:num w:numId="3" w16cid:durableId="368847067">
    <w:abstractNumId w:val="7"/>
  </w:num>
  <w:num w:numId="4" w16cid:durableId="1074354251">
    <w:abstractNumId w:val="0"/>
  </w:num>
  <w:num w:numId="5" w16cid:durableId="1027220992">
    <w:abstractNumId w:val="12"/>
  </w:num>
  <w:num w:numId="6" w16cid:durableId="967736285">
    <w:abstractNumId w:val="11"/>
  </w:num>
  <w:num w:numId="7" w16cid:durableId="839849775">
    <w:abstractNumId w:val="12"/>
    <w:lvlOverride w:ilvl="0">
      <w:startOverride w:val="1"/>
    </w:lvlOverride>
  </w:num>
  <w:num w:numId="8" w16cid:durableId="1086918359">
    <w:abstractNumId w:val="12"/>
  </w:num>
  <w:num w:numId="9" w16cid:durableId="1180390378">
    <w:abstractNumId w:val="12"/>
    <w:lvlOverride w:ilvl="0">
      <w:startOverride w:val="1"/>
    </w:lvlOverride>
  </w:num>
  <w:num w:numId="10" w16cid:durableId="1988514251">
    <w:abstractNumId w:val="12"/>
    <w:lvlOverride w:ilvl="0">
      <w:startOverride w:val="1"/>
    </w:lvlOverride>
  </w:num>
  <w:num w:numId="11" w16cid:durableId="1952129954">
    <w:abstractNumId w:val="16"/>
  </w:num>
  <w:num w:numId="12" w16cid:durableId="1234974890">
    <w:abstractNumId w:val="8"/>
  </w:num>
  <w:num w:numId="13" w16cid:durableId="2054504257">
    <w:abstractNumId w:val="12"/>
    <w:lvlOverride w:ilvl="0">
      <w:startOverride w:val="1"/>
    </w:lvlOverride>
  </w:num>
  <w:num w:numId="14" w16cid:durableId="664864848">
    <w:abstractNumId w:val="12"/>
    <w:lvlOverride w:ilvl="0">
      <w:startOverride w:val="1"/>
    </w:lvlOverride>
  </w:num>
  <w:num w:numId="15" w16cid:durableId="1359815534">
    <w:abstractNumId w:val="17"/>
  </w:num>
  <w:num w:numId="16" w16cid:durableId="101074057">
    <w:abstractNumId w:val="4"/>
  </w:num>
  <w:num w:numId="17" w16cid:durableId="517046016">
    <w:abstractNumId w:val="12"/>
    <w:lvlOverride w:ilvl="0">
      <w:startOverride w:val="1"/>
    </w:lvlOverride>
  </w:num>
  <w:num w:numId="18" w16cid:durableId="1977485992">
    <w:abstractNumId w:val="10"/>
    <w:lvlOverride w:ilvl="0">
      <w:startOverride w:val="2"/>
    </w:lvlOverride>
    <w:lvlOverride w:ilvl="1">
      <w:startOverride w:val="3"/>
    </w:lvlOverride>
    <w:lvlOverride w:ilvl="2">
      <w:startOverride w:val="5"/>
    </w:lvlOverride>
  </w:num>
  <w:num w:numId="19" w16cid:durableId="41642113">
    <w:abstractNumId w:val="15"/>
  </w:num>
  <w:num w:numId="20" w16cid:durableId="2097633879">
    <w:abstractNumId w:val="19"/>
  </w:num>
  <w:num w:numId="21" w16cid:durableId="1053701841">
    <w:abstractNumId w:val="13"/>
  </w:num>
  <w:num w:numId="22" w16cid:durableId="1519658489">
    <w:abstractNumId w:val="12"/>
    <w:lvlOverride w:ilvl="0">
      <w:startOverride w:val="1"/>
    </w:lvlOverride>
  </w:num>
  <w:num w:numId="23" w16cid:durableId="1997800998">
    <w:abstractNumId w:val="10"/>
    <w:lvlOverride w:ilvl="0">
      <w:startOverride w:val="2"/>
    </w:lvlOverride>
    <w:lvlOverride w:ilvl="1">
      <w:startOverride w:val="3"/>
    </w:lvlOverride>
    <w:lvlOverride w:ilvl="2">
      <w:startOverride w:val="6"/>
    </w:lvlOverride>
  </w:num>
  <w:num w:numId="24" w16cid:durableId="981270994">
    <w:abstractNumId w:val="12"/>
    <w:lvlOverride w:ilvl="0">
      <w:startOverride w:val="1"/>
    </w:lvlOverride>
  </w:num>
  <w:num w:numId="25" w16cid:durableId="1671249281">
    <w:abstractNumId w:val="1"/>
  </w:num>
  <w:num w:numId="26" w16cid:durableId="537083423">
    <w:abstractNumId w:val="2"/>
  </w:num>
  <w:num w:numId="27" w16cid:durableId="421492652">
    <w:abstractNumId w:val="14"/>
  </w:num>
  <w:num w:numId="28" w16cid:durableId="1727875282">
    <w:abstractNumId w:val="5"/>
  </w:num>
  <w:num w:numId="29" w16cid:durableId="1060401746">
    <w:abstractNumId w:val="3"/>
  </w:num>
  <w:num w:numId="30" w16cid:durableId="1811706482">
    <w:abstractNumId w:val="12"/>
    <w:lvlOverride w:ilvl="0">
      <w:startOverride w:val="1"/>
    </w:lvlOverride>
  </w:num>
  <w:num w:numId="31" w16cid:durableId="1032001171">
    <w:abstractNumId w:val="18"/>
  </w:num>
  <w:num w:numId="32" w16cid:durableId="1584340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362C"/>
    <w:rsid w:val="000E3E65"/>
    <w:rsid w:val="000E55E7"/>
    <w:rsid w:val="000E5ACE"/>
    <w:rsid w:val="000E5D64"/>
    <w:rsid w:val="000F1BDA"/>
    <w:rsid w:val="000F2B52"/>
    <w:rsid w:val="000F354D"/>
    <w:rsid w:val="000F3630"/>
    <w:rsid w:val="000F3FF5"/>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52F2"/>
    <w:rsid w:val="00135D85"/>
    <w:rsid w:val="00141252"/>
    <w:rsid w:val="00142256"/>
    <w:rsid w:val="00143B17"/>
    <w:rsid w:val="00143B3B"/>
    <w:rsid w:val="00143B43"/>
    <w:rsid w:val="00144AAE"/>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50AB"/>
    <w:rsid w:val="00166A9C"/>
    <w:rsid w:val="00167D3C"/>
    <w:rsid w:val="00167F0F"/>
    <w:rsid w:val="001700DF"/>
    <w:rsid w:val="00170957"/>
    <w:rsid w:val="00171595"/>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508"/>
    <w:rsid w:val="00224554"/>
    <w:rsid w:val="002249F4"/>
    <w:rsid w:val="00225723"/>
    <w:rsid w:val="0022586F"/>
    <w:rsid w:val="0022587B"/>
    <w:rsid w:val="00225EA8"/>
    <w:rsid w:val="002272A4"/>
    <w:rsid w:val="002305D3"/>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69"/>
    <w:rsid w:val="0025473A"/>
    <w:rsid w:val="00254EE2"/>
    <w:rsid w:val="002572CF"/>
    <w:rsid w:val="002606B4"/>
    <w:rsid w:val="00260731"/>
    <w:rsid w:val="00260F39"/>
    <w:rsid w:val="00261C4D"/>
    <w:rsid w:val="0026300B"/>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5BFE"/>
    <w:rsid w:val="002C63C6"/>
    <w:rsid w:val="002D06A4"/>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460"/>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61F6"/>
    <w:rsid w:val="003070A0"/>
    <w:rsid w:val="0030737C"/>
    <w:rsid w:val="003075E3"/>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D9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0B53"/>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0099"/>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58CD"/>
    <w:rsid w:val="004E5B7A"/>
    <w:rsid w:val="004E5D05"/>
    <w:rsid w:val="004E5EAD"/>
    <w:rsid w:val="004E6242"/>
    <w:rsid w:val="004E6DC0"/>
    <w:rsid w:val="004F0816"/>
    <w:rsid w:val="004F0B8C"/>
    <w:rsid w:val="004F108D"/>
    <w:rsid w:val="004F1C6A"/>
    <w:rsid w:val="004F2792"/>
    <w:rsid w:val="004F27B2"/>
    <w:rsid w:val="004F2F58"/>
    <w:rsid w:val="004F31BC"/>
    <w:rsid w:val="004F3D5E"/>
    <w:rsid w:val="004F40D0"/>
    <w:rsid w:val="004F4E82"/>
    <w:rsid w:val="004F5B08"/>
    <w:rsid w:val="004F5BC4"/>
    <w:rsid w:val="004F71E8"/>
    <w:rsid w:val="004F7DCB"/>
    <w:rsid w:val="005004B4"/>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170C"/>
    <w:rsid w:val="005A2014"/>
    <w:rsid w:val="005A3200"/>
    <w:rsid w:val="005A5169"/>
    <w:rsid w:val="005A74A6"/>
    <w:rsid w:val="005A78B9"/>
    <w:rsid w:val="005A7F9C"/>
    <w:rsid w:val="005B0B05"/>
    <w:rsid w:val="005B2769"/>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41B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3E86"/>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71B"/>
    <w:rsid w:val="007F58F1"/>
    <w:rsid w:val="007F656B"/>
    <w:rsid w:val="007F67B0"/>
    <w:rsid w:val="007F79EC"/>
    <w:rsid w:val="007F7D8B"/>
    <w:rsid w:val="00801AA1"/>
    <w:rsid w:val="00801DD7"/>
    <w:rsid w:val="0080458F"/>
    <w:rsid w:val="008067B6"/>
    <w:rsid w:val="00806DE8"/>
    <w:rsid w:val="008070E4"/>
    <w:rsid w:val="00807130"/>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605B2"/>
    <w:rsid w:val="00860C86"/>
    <w:rsid w:val="00861250"/>
    <w:rsid w:val="00861308"/>
    <w:rsid w:val="008628CB"/>
    <w:rsid w:val="00862933"/>
    <w:rsid w:val="00863511"/>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7C05"/>
    <w:rsid w:val="00911B0B"/>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E34"/>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CC4"/>
    <w:rsid w:val="009C3516"/>
    <w:rsid w:val="009C4115"/>
    <w:rsid w:val="009C4AAB"/>
    <w:rsid w:val="009C6EE9"/>
    <w:rsid w:val="009D10F3"/>
    <w:rsid w:val="009D1325"/>
    <w:rsid w:val="009D1CD3"/>
    <w:rsid w:val="009D1EC7"/>
    <w:rsid w:val="009D5587"/>
    <w:rsid w:val="009D5758"/>
    <w:rsid w:val="009D645A"/>
    <w:rsid w:val="009D6F6A"/>
    <w:rsid w:val="009D7719"/>
    <w:rsid w:val="009D7BDB"/>
    <w:rsid w:val="009E35D9"/>
    <w:rsid w:val="009E406A"/>
    <w:rsid w:val="009E4B9F"/>
    <w:rsid w:val="009E4DD2"/>
    <w:rsid w:val="009E5741"/>
    <w:rsid w:val="009E5E4F"/>
    <w:rsid w:val="009E650A"/>
    <w:rsid w:val="009E6914"/>
    <w:rsid w:val="009E6B31"/>
    <w:rsid w:val="009F10CA"/>
    <w:rsid w:val="009F371E"/>
    <w:rsid w:val="009F39B8"/>
    <w:rsid w:val="009F4929"/>
    <w:rsid w:val="009F50A7"/>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168B"/>
    <w:rsid w:val="00A82563"/>
    <w:rsid w:val="00A83ADD"/>
    <w:rsid w:val="00A8477B"/>
    <w:rsid w:val="00A85524"/>
    <w:rsid w:val="00A8631E"/>
    <w:rsid w:val="00A87E74"/>
    <w:rsid w:val="00A900F7"/>
    <w:rsid w:val="00A905A9"/>
    <w:rsid w:val="00A90891"/>
    <w:rsid w:val="00A91727"/>
    <w:rsid w:val="00A9237E"/>
    <w:rsid w:val="00A92B74"/>
    <w:rsid w:val="00A93DF9"/>
    <w:rsid w:val="00A94A1E"/>
    <w:rsid w:val="00A95DC1"/>
    <w:rsid w:val="00A96500"/>
    <w:rsid w:val="00A97216"/>
    <w:rsid w:val="00AA0B21"/>
    <w:rsid w:val="00AA14AA"/>
    <w:rsid w:val="00AA575B"/>
    <w:rsid w:val="00AA5DEC"/>
    <w:rsid w:val="00AA600B"/>
    <w:rsid w:val="00AA763A"/>
    <w:rsid w:val="00AA7D4F"/>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69A0"/>
    <w:rsid w:val="00AE6C07"/>
    <w:rsid w:val="00AE7570"/>
    <w:rsid w:val="00AE7B33"/>
    <w:rsid w:val="00AF0E01"/>
    <w:rsid w:val="00AF1745"/>
    <w:rsid w:val="00AF1D7D"/>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D11"/>
    <w:rsid w:val="00B34FF0"/>
    <w:rsid w:val="00B37CCD"/>
    <w:rsid w:val="00B403D9"/>
    <w:rsid w:val="00B42619"/>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39"/>
    <w:rsid w:val="00B677A9"/>
    <w:rsid w:val="00B67DF4"/>
    <w:rsid w:val="00B730E4"/>
    <w:rsid w:val="00B73955"/>
    <w:rsid w:val="00B761B1"/>
    <w:rsid w:val="00B76B1E"/>
    <w:rsid w:val="00B80AB3"/>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61D1"/>
    <w:rsid w:val="00C363EE"/>
    <w:rsid w:val="00C370DF"/>
    <w:rsid w:val="00C37386"/>
    <w:rsid w:val="00C406C8"/>
    <w:rsid w:val="00C413F0"/>
    <w:rsid w:val="00C414F4"/>
    <w:rsid w:val="00C42C38"/>
    <w:rsid w:val="00C43AB4"/>
    <w:rsid w:val="00C4570D"/>
    <w:rsid w:val="00C46253"/>
    <w:rsid w:val="00C46585"/>
    <w:rsid w:val="00C478CA"/>
    <w:rsid w:val="00C47A95"/>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886"/>
    <w:rsid w:val="00CB037D"/>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36F9"/>
    <w:rsid w:val="00CD478C"/>
    <w:rsid w:val="00CD688E"/>
    <w:rsid w:val="00CD6CF3"/>
    <w:rsid w:val="00CD7610"/>
    <w:rsid w:val="00CE08FB"/>
    <w:rsid w:val="00CE12A7"/>
    <w:rsid w:val="00CE159C"/>
    <w:rsid w:val="00CE1798"/>
    <w:rsid w:val="00CE3065"/>
    <w:rsid w:val="00CE3A01"/>
    <w:rsid w:val="00CE5129"/>
    <w:rsid w:val="00CE5FF8"/>
    <w:rsid w:val="00CE7441"/>
    <w:rsid w:val="00CE782F"/>
    <w:rsid w:val="00CF0212"/>
    <w:rsid w:val="00CF0D12"/>
    <w:rsid w:val="00CF1E1E"/>
    <w:rsid w:val="00CF2A17"/>
    <w:rsid w:val="00CF39EC"/>
    <w:rsid w:val="00CF517D"/>
    <w:rsid w:val="00CF55DB"/>
    <w:rsid w:val="00CF604C"/>
    <w:rsid w:val="00CF617A"/>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55470"/>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72C5"/>
    <w:rsid w:val="00E0142C"/>
    <w:rsid w:val="00E02BEE"/>
    <w:rsid w:val="00E04408"/>
    <w:rsid w:val="00E0461B"/>
    <w:rsid w:val="00E05CA0"/>
    <w:rsid w:val="00E0713B"/>
    <w:rsid w:val="00E1026E"/>
    <w:rsid w:val="00E1046B"/>
    <w:rsid w:val="00E10D74"/>
    <w:rsid w:val="00E12064"/>
    <w:rsid w:val="00E126F8"/>
    <w:rsid w:val="00E12FD1"/>
    <w:rsid w:val="00E13706"/>
    <w:rsid w:val="00E13E86"/>
    <w:rsid w:val="00E14B87"/>
    <w:rsid w:val="00E14E9F"/>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E02"/>
    <w:rsid w:val="00E63EB2"/>
    <w:rsid w:val="00E65EC8"/>
    <w:rsid w:val="00E705EC"/>
    <w:rsid w:val="00E72FF5"/>
    <w:rsid w:val="00E73069"/>
    <w:rsid w:val="00E733E2"/>
    <w:rsid w:val="00E7388D"/>
    <w:rsid w:val="00E7399E"/>
    <w:rsid w:val="00E739CF"/>
    <w:rsid w:val="00E740AA"/>
    <w:rsid w:val="00E7424E"/>
    <w:rsid w:val="00E742C5"/>
    <w:rsid w:val="00E74ABC"/>
    <w:rsid w:val="00E75174"/>
    <w:rsid w:val="00E767F0"/>
    <w:rsid w:val="00E76CE6"/>
    <w:rsid w:val="00E76FA3"/>
    <w:rsid w:val="00E8017F"/>
    <w:rsid w:val="00E80BF0"/>
    <w:rsid w:val="00E81321"/>
    <w:rsid w:val="00E8188C"/>
    <w:rsid w:val="00E81AAF"/>
    <w:rsid w:val="00E822F7"/>
    <w:rsid w:val="00E8287D"/>
    <w:rsid w:val="00E83623"/>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5BC"/>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4001B"/>
    <w:rsid w:val="00F40977"/>
    <w:rsid w:val="00F40B02"/>
    <w:rsid w:val="00F41B4E"/>
    <w:rsid w:val="00F443EE"/>
    <w:rsid w:val="00F459D3"/>
    <w:rsid w:val="00F46510"/>
    <w:rsid w:val="00F47459"/>
    <w:rsid w:val="00F47651"/>
    <w:rsid w:val="00F513A9"/>
    <w:rsid w:val="00F51600"/>
    <w:rsid w:val="00F5220B"/>
    <w:rsid w:val="00F537A0"/>
    <w:rsid w:val="00F53A81"/>
    <w:rsid w:val="00F562BA"/>
    <w:rsid w:val="00F5643B"/>
    <w:rsid w:val="00F567EE"/>
    <w:rsid w:val="00F56EB0"/>
    <w:rsid w:val="00F57597"/>
    <w:rsid w:val="00F60B50"/>
    <w:rsid w:val="00F610B3"/>
    <w:rsid w:val="00F614E3"/>
    <w:rsid w:val="00F619D9"/>
    <w:rsid w:val="00F62324"/>
    <w:rsid w:val="00F6321F"/>
    <w:rsid w:val="00F632A7"/>
    <w:rsid w:val="00F63AB9"/>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basedOn w:val="Normln"/>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77A3A"/>
    <w:rsid w:val="00081D79"/>
    <w:rsid w:val="00092EB8"/>
    <w:rsid w:val="000A42A1"/>
    <w:rsid w:val="000D39AB"/>
    <w:rsid w:val="000E09A5"/>
    <w:rsid w:val="000F095E"/>
    <w:rsid w:val="00107247"/>
    <w:rsid w:val="00107723"/>
    <w:rsid w:val="001114E1"/>
    <w:rsid w:val="00114DEA"/>
    <w:rsid w:val="00155A03"/>
    <w:rsid w:val="00165ECC"/>
    <w:rsid w:val="001A2F60"/>
    <w:rsid w:val="001F7AD9"/>
    <w:rsid w:val="002A4F5A"/>
    <w:rsid w:val="002C236C"/>
    <w:rsid w:val="002D4FD5"/>
    <w:rsid w:val="002E1AB2"/>
    <w:rsid w:val="002F34CE"/>
    <w:rsid w:val="00300497"/>
    <w:rsid w:val="00302DB9"/>
    <w:rsid w:val="003050E9"/>
    <w:rsid w:val="003057B0"/>
    <w:rsid w:val="0031102E"/>
    <w:rsid w:val="00313E14"/>
    <w:rsid w:val="0031793C"/>
    <w:rsid w:val="003261AD"/>
    <w:rsid w:val="00350540"/>
    <w:rsid w:val="00362F9F"/>
    <w:rsid w:val="00396CFA"/>
    <w:rsid w:val="003D239A"/>
    <w:rsid w:val="003E6414"/>
    <w:rsid w:val="003F46FB"/>
    <w:rsid w:val="004128C4"/>
    <w:rsid w:val="004865B2"/>
    <w:rsid w:val="004B0853"/>
    <w:rsid w:val="004B35B6"/>
    <w:rsid w:val="004D1A61"/>
    <w:rsid w:val="004E0C4F"/>
    <w:rsid w:val="004F779D"/>
    <w:rsid w:val="00513C57"/>
    <w:rsid w:val="00525C26"/>
    <w:rsid w:val="00530F41"/>
    <w:rsid w:val="00554A13"/>
    <w:rsid w:val="005578E0"/>
    <w:rsid w:val="00576E60"/>
    <w:rsid w:val="005870EF"/>
    <w:rsid w:val="0059098D"/>
    <w:rsid w:val="00591DB1"/>
    <w:rsid w:val="00594267"/>
    <w:rsid w:val="005B0FF0"/>
    <w:rsid w:val="005D119B"/>
    <w:rsid w:val="005F3E73"/>
    <w:rsid w:val="00624458"/>
    <w:rsid w:val="006504BF"/>
    <w:rsid w:val="0065722E"/>
    <w:rsid w:val="00663393"/>
    <w:rsid w:val="00680855"/>
    <w:rsid w:val="006956CD"/>
    <w:rsid w:val="006A0BAA"/>
    <w:rsid w:val="006A40EA"/>
    <w:rsid w:val="006E1D3C"/>
    <w:rsid w:val="006E316A"/>
    <w:rsid w:val="00735E17"/>
    <w:rsid w:val="0073667C"/>
    <w:rsid w:val="00743E86"/>
    <w:rsid w:val="00753E75"/>
    <w:rsid w:val="00756AF5"/>
    <w:rsid w:val="00770A13"/>
    <w:rsid w:val="007C7F1D"/>
    <w:rsid w:val="007D6107"/>
    <w:rsid w:val="00815815"/>
    <w:rsid w:val="00834B0A"/>
    <w:rsid w:val="00847A77"/>
    <w:rsid w:val="00862E7E"/>
    <w:rsid w:val="0089155F"/>
    <w:rsid w:val="008B648E"/>
    <w:rsid w:val="008D0D60"/>
    <w:rsid w:val="008E6B87"/>
    <w:rsid w:val="008F4AC8"/>
    <w:rsid w:val="009005A8"/>
    <w:rsid w:val="00904210"/>
    <w:rsid w:val="00912730"/>
    <w:rsid w:val="00940E34"/>
    <w:rsid w:val="009566B0"/>
    <w:rsid w:val="0096177D"/>
    <w:rsid w:val="00961A6A"/>
    <w:rsid w:val="009635B1"/>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2F71"/>
    <w:rsid w:val="00A96C8B"/>
    <w:rsid w:val="00AE1F8E"/>
    <w:rsid w:val="00AF203F"/>
    <w:rsid w:val="00B121DB"/>
    <w:rsid w:val="00B12851"/>
    <w:rsid w:val="00B2721A"/>
    <w:rsid w:val="00B62438"/>
    <w:rsid w:val="00B9052A"/>
    <w:rsid w:val="00BA5DB9"/>
    <w:rsid w:val="00BE70D4"/>
    <w:rsid w:val="00BF1FE2"/>
    <w:rsid w:val="00C04DFC"/>
    <w:rsid w:val="00C46662"/>
    <w:rsid w:val="00C727C9"/>
    <w:rsid w:val="00C8734C"/>
    <w:rsid w:val="00CA7BBA"/>
    <w:rsid w:val="00CB0908"/>
    <w:rsid w:val="00CE03FD"/>
    <w:rsid w:val="00CE2754"/>
    <w:rsid w:val="00CE79A5"/>
    <w:rsid w:val="00D1134B"/>
    <w:rsid w:val="00D135B9"/>
    <w:rsid w:val="00D13BC2"/>
    <w:rsid w:val="00D45637"/>
    <w:rsid w:val="00D56FA2"/>
    <w:rsid w:val="00D64E56"/>
    <w:rsid w:val="00D72621"/>
    <w:rsid w:val="00DC53C1"/>
    <w:rsid w:val="00E106A3"/>
    <w:rsid w:val="00E11101"/>
    <w:rsid w:val="00E1110A"/>
    <w:rsid w:val="00E61546"/>
    <w:rsid w:val="00E7003F"/>
    <w:rsid w:val="00E7326A"/>
    <w:rsid w:val="00E81E90"/>
    <w:rsid w:val="00EA25BC"/>
    <w:rsid w:val="00EC342C"/>
    <w:rsid w:val="00EC776A"/>
    <w:rsid w:val="00EF400F"/>
    <w:rsid w:val="00F3650B"/>
    <w:rsid w:val="00F47651"/>
    <w:rsid w:val="00F608EF"/>
    <w:rsid w:val="00F7401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3E14"/>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2.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4.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1533</Words>
  <Characters>9045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Andrea Krausová</cp:lastModifiedBy>
  <cp:revision>7</cp:revision>
  <cp:lastPrinted>2024-03-28T08:01:00Z</cp:lastPrinted>
  <dcterms:created xsi:type="dcterms:W3CDTF">2025-01-14T13:18:00Z</dcterms:created>
  <dcterms:modified xsi:type="dcterms:W3CDTF">2026-02-10T12:09:00Z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