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2BCE" w14:textId="498D1985" w:rsidR="00A526FC" w:rsidRDefault="00A526FC" w:rsidP="00A526FC">
      <w:pPr>
        <w:pStyle w:val="Bezmezer"/>
        <w:rPr>
          <w:rFonts w:asciiTheme="minorHAnsi" w:hAnsiTheme="minorHAnsi" w:cstheme="minorHAnsi"/>
          <w:sz w:val="18"/>
          <w:szCs w:val="18"/>
        </w:rPr>
      </w:pPr>
      <w:r w:rsidRPr="00AB1618">
        <w:rPr>
          <w:rFonts w:asciiTheme="minorHAnsi" w:hAnsiTheme="minorHAnsi" w:cstheme="minorHAnsi"/>
          <w:sz w:val="18"/>
          <w:szCs w:val="18"/>
        </w:rPr>
        <w:t xml:space="preserve">Evidenční číslo: </w:t>
      </w:r>
      <w:r w:rsidRPr="004F000E">
        <w:rPr>
          <w:rFonts w:asciiTheme="minorHAnsi" w:hAnsiTheme="minorHAnsi" w:cstheme="minorHAnsi"/>
          <w:sz w:val="18"/>
          <w:szCs w:val="18"/>
        </w:rPr>
        <w:t>d202300390</w:t>
      </w:r>
      <w:r w:rsidR="004064B0" w:rsidRPr="00AB1618">
        <w:rPr>
          <w:rFonts w:asciiTheme="minorHAnsi" w:hAnsiTheme="minorHAnsi" w:cstheme="minorHAnsi"/>
          <w:sz w:val="18"/>
          <w:szCs w:val="18"/>
        </w:rPr>
        <w:tab/>
      </w:r>
      <w:r w:rsidR="004064B0" w:rsidRPr="00AB1618">
        <w:rPr>
          <w:rFonts w:asciiTheme="minorHAnsi" w:hAnsiTheme="minorHAnsi" w:cstheme="minorHAnsi"/>
          <w:sz w:val="18"/>
          <w:szCs w:val="18"/>
        </w:rPr>
        <w:tab/>
      </w:r>
      <w:r w:rsidR="004064B0" w:rsidRPr="00AB1618">
        <w:rPr>
          <w:rFonts w:asciiTheme="minorHAnsi" w:hAnsiTheme="minorHAnsi" w:cstheme="minorHAnsi"/>
          <w:sz w:val="18"/>
          <w:szCs w:val="18"/>
        </w:rPr>
        <w:tab/>
      </w:r>
      <w:r w:rsidR="00797466" w:rsidRPr="00AB1618">
        <w:rPr>
          <w:rFonts w:asciiTheme="minorHAnsi" w:hAnsiTheme="minorHAnsi" w:cstheme="minorHAnsi"/>
          <w:sz w:val="18"/>
          <w:szCs w:val="18"/>
        </w:rPr>
        <w:tab/>
      </w:r>
      <w:r w:rsidR="00F30E06" w:rsidRPr="00AB1618">
        <w:rPr>
          <w:rFonts w:asciiTheme="minorHAnsi" w:hAnsiTheme="minorHAnsi" w:cstheme="minorHAnsi"/>
          <w:sz w:val="18"/>
          <w:szCs w:val="18"/>
        </w:rPr>
        <w:tab/>
      </w:r>
      <w:r w:rsidR="00F30E06" w:rsidRPr="00AB1618">
        <w:rPr>
          <w:rFonts w:asciiTheme="minorHAnsi" w:hAnsiTheme="minorHAnsi" w:cstheme="minorHAnsi"/>
          <w:sz w:val="18"/>
          <w:szCs w:val="18"/>
        </w:rPr>
        <w:tab/>
      </w:r>
      <w:r w:rsidR="00964D5A" w:rsidRPr="00AB1618">
        <w:rPr>
          <w:rFonts w:asciiTheme="minorHAnsi" w:hAnsiTheme="minorHAnsi" w:cstheme="minorHAnsi"/>
          <w:sz w:val="18"/>
          <w:szCs w:val="18"/>
        </w:rPr>
        <w:tab/>
      </w:r>
      <w:r w:rsidR="00964D5A" w:rsidRPr="00AB1618">
        <w:rPr>
          <w:rFonts w:asciiTheme="minorHAnsi" w:hAnsiTheme="minorHAnsi" w:cstheme="minorHAnsi"/>
          <w:sz w:val="18"/>
          <w:szCs w:val="18"/>
        </w:rPr>
        <w:tab/>
      </w:r>
      <w:r w:rsidR="00797466" w:rsidRPr="00AB1618">
        <w:rPr>
          <w:rFonts w:asciiTheme="minorHAnsi" w:hAnsiTheme="minorHAnsi" w:cstheme="minorHAnsi"/>
          <w:sz w:val="18"/>
          <w:szCs w:val="18"/>
        </w:rPr>
        <w:t>výtisk č.:</w:t>
      </w:r>
      <w:r w:rsidR="00CA5E69" w:rsidRPr="00AB1618">
        <w:rPr>
          <w:rFonts w:asciiTheme="minorHAnsi" w:hAnsiTheme="minorHAnsi" w:cstheme="minorHAnsi"/>
          <w:sz w:val="18"/>
          <w:szCs w:val="18"/>
        </w:rPr>
        <w:t xml:space="preserve"> </w:t>
      </w:r>
    </w:p>
    <w:p w14:paraId="31A36F7B" w14:textId="63DA521D" w:rsidR="00797466" w:rsidRPr="00AB1618" w:rsidRDefault="00797466" w:rsidP="00A526FC">
      <w:pPr>
        <w:pStyle w:val="Bezmezer"/>
        <w:rPr>
          <w:rFonts w:asciiTheme="minorHAnsi" w:hAnsiTheme="minorHAnsi" w:cstheme="minorHAnsi"/>
          <w:b/>
          <w:sz w:val="18"/>
          <w:szCs w:val="18"/>
        </w:rPr>
      </w:pPr>
      <w:r w:rsidRPr="00AB1618">
        <w:rPr>
          <w:rFonts w:asciiTheme="minorHAnsi" w:hAnsiTheme="minorHAnsi" w:cstheme="minorHAnsi"/>
          <w:sz w:val="18"/>
          <w:szCs w:val="18"/>
        </w:rPr>
        <w:tab/>
      </w:r>
      <w:r w:rsidR="00672BC5" w:rsidRPr="00AB1618">
        <w:rPr>
          <w:rFonts w:asciiTheme="minorHAnsi" w:hAnsiTheme="minorHAnsi" w:cstheme="minorHAnsi"/>
          <w:sz w:val="18"/>
          <w:szCs w:val="18"/>
        </w:rPr>
        <w:t xml:space="preserve"> </w:t>
      </w:r>
      <w:r w:rsidRPr="00AB1618">
        <w:rPr>
          <w:rFonts w:asciiTheme="minorHAnsi" w:hAnsiTheme="minorHAnsi" w:cstheme="minorHAnsi"/>
          <w:sz w:val="18"/>
          <w:szCs w:val="18"/>
        </w:rPr>
        <w:tab/>
      </w:r>
    </w:p>
    <w:p w14:paraId="65F87ED3" w14:textId="77777777" w:rsidR="005B0E29" w:rsidRDefault="00797466" w:rsidP="005B0E29">
      <w:pPr>
        <w:pStyle w:val="Nzev"/>
        <w:jc w:val="left"/>
        <w:rPr>
          <w:rFonts w:asciiTheme="minorHAnsi" w:hAnsiTheme="minorHAnsi" w:cs="Arial"/>
          <w:b w:val="0"/>
          <w:sz w:val="22"/>
          <w:szCs w:val="22"/>
        </w:rPr>
      </w:pPr>
      <w:r>
        <w:rPr>
          <w:rFonts w:asciiTheme="minorHAnsi" w:hAnsiTheme="minorHAnsi" w:cs="Arial"/>
          <w:b w:val="0"/>
          <w:sz w:val="22"/>
          <w:szCs w:val="22"/>
        </w:rPr>
        <w:tab/>
      </w:r>
    </w:p>
    <w:p w14:paraId="092646E3" w14:textId="77777777" w:rsidR="00AB6733" w:rsidRDefault="00AB6733" w:rsidP="00CA15FC">
      <w:pPr>
        <w:pStyle w:val="Nzev"/>
        <w:rPr>
          <w:rFonts w:ascii="Times New Roman" w:hAnsi="Times New Roman"/>
          <w:sz w:val="32"/>
          <w:szCs w:val="32"/>
        </w:rPr>
      </w:pPr>
    </w:p>
    <w:p w14:paraId="1C7A2AF7" w14:textId="77777777"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15CEF790" w14:textId="34989CFE" w:rsidR="00CA15FC" w:rsidRPr="00E54C57" w:rsidRDefault="00CA15FC" w:rsidP="00CA15FC">
      <w:pPr>
        <w:tabs>
          <w:tab w:val="center" w:pos="4543"/>
          <w:tab w:val="right" w:pos="9086"/>
        </w:tabs>
        <w:jc w:val="both"/>
        <w:rPr>
          <w:rFonts w:asciiTheme="minorHAnsi" w:hAnsiTheme="minorHAnsi"/>
          <w:b/>
          <w:sz w:val="22"/>
          <w:szCs w:val="22"/>
        </w:rPr>
      </w:pPr>
      <w:r w:rsidRPr="00E54C57">
        <w:rPr>
          <w:rFonts w:asciiTheme="minorHAnsi" w:hAnsiTheme="minorHAnsi"/>
          <w:b/>
          <w:sz w:val="22"/>
          <w:szCs w:val="22"/>
        </w:rPr>
        <w:tab/>
      </w:r>
      <w:r w:rsidR="00791457" w:rsidRPr="00791457">
        <w:rPr>
          <w:rFonts w:asciiTheme="minorHAnsi" w:hAnsiTheme="minorHAnsi"/>
          <w:b/>
          <w:sz w:val="22"/>
          <w:szCs w:val="22"/>
        </w:rPr>
        <w:t xml:space="preserve">na </w:t>
      </w:r>
      <w:r w:rsidR="00386D1D">
        <w:rPr>
          <w:rFonts w:asciiTheme="minorHAnsi" w:hAnsiTheme="minorHAnsi"/>
          <w:b/>
          <w:sz w:val="22"/>
          <w:szCs w:val="22"/>
        </w:rPr>
        <w:t>autorský dozor</w:t>
      </w:r>
      <w:r w:rsidRPr="00E54C57">
        <w:rPr>
          <w:rFonts w:asciiTheme="minorHAnsi" w:hAnsiTheme="minorHAnsi"/>
          <w:b/>
          <w:sz w:val="22"/>
          <w:szCs w:val="22"/>
        </w:rPr>
        <w:tab/>
      </w:r>
    </w:p>
    <w:p w14:paraId="3FFBFAC5" w14:textId="77777777" w:rsidR="00CA15FC" w:rsidRDefault="00CA15FC" w:rsidP="00CA15FC">
      <w:pPr>
        <w:jc w:val="center"/>
        <w:rPr>
          <w:rFonts w:asciiTheme="minorHAnsi" w:hAnsiTheme="minorHAnsi"/>
          <w:sz w:val="22"/>
          <w:szCs w:val="22"/>
        </w:rPr>
      </w:pPr>
      <w:r w:rsidRPr="00E54C57">
        <w:rPr>
          <w:rFonts w:asciiTheme="minorHAnsi" w:hAnsiTheme="minorHAnsi"/>
          <w:sz w:val="22"/>
          <w:szCs w:val="22"/>
        </w:rPr>
        <w:t>uzavřená podle ustanovení</w:t>
      </w:r>
      <w:r>
        <w:rPr>
          <w:rFonts w:asciiTheme="minorHAnsi" w:hAnsiTheme="minorHAnsi"/>
          <w:sz w:val="22"/>
          <w:szCs w:val="22"/>
        </w:rPr>
        <w:t xml:space="preserve"> § </w:t>
      </w:r>
      <w:r w:rsidR="001E64F4">
        <w:rPr>
          <w:rFonts w:asciiTheme="minorHAnsi" w:hAnsiTheme="minorHAnsi"/>
          <w:sz w:val="22"/>
          <w:szCs w:val="22"/>
        </w:rPr>
        <w:t>2430</w:t>
      </w:r>
      <w:r w:rsidRPr="00E54C57">
        <w:rPr>
          <w:rFonts w:asciiTheme="minorHAnsi" w:hAnsiTheme="minorHAnsi"/>
          <w:sz w:val="22"/>
          <w:szCs w:val="22"/>
        </w:rPr>
        <w:t xml:space="preserve"> a násl</w:t>
      </w:r>
      <w:r w:rsidR="001E64F4">
        <w:rPr>
          <w:rFonts w:asciiTheme="minorHAnsi" w:hAnsiTheme="minorHAnsi"/>
          <w:sz w:val="22"/>
          <w:szCs w:val="22"/>
        </w:rPr>
        <w:t>.</w:t>
      </w:r>
      <w:r w:rsidRPr="00E54C57">
        <w:rPr>
          <w:rFonts w:asciiTheme="minorHAnsi" w:hAnsiTheme="minorHAnsi"/>
          <w:sz w:val="22"/>
          <w:szCs w:val="22"/>
        </w:rPr>
        <w:t xml:space="preserve"> </w:t>
      </w:r>
      <w:r w:rsidR="00825ED9">
        <w:rPr>
          <w:rFonts w:asciiTheme="minorHAnsi" w:hAnsiTheme="minorHAnsi"/>
          <w:sz w:val="22"/>
          <w:szCs w:val="22"/>
        </w:rPr>
        <w:t xml:space="preserve">zákona </w:t>
      </w:r>
      <w:r w:rsidRPr="00E54C57">
        <w:rPr>
          <w:rFonts w:asciiTheme="minorHAnsi" w:hAnsiTheme="minorHAnsi"/>
          <w:sz w:val="22"/>
          <w:szCs w:val="22"/>
        </w:rPr>
        <w:t xml:space="preserve">č. </w:t>
      </w:r>
      <w:r w:rsidR="001E64F4">
        <w:rPr>
          <w:rFonts w:asciiTheme="minorHAnsi" w:hAnsiTheme="minorHAnsi"/>
          <w:sz w:val="22"/>
          <w:szCs w:val="22"/>
        </w:rPr>
        <w:t>89/2012</w:t>
      </w:r>
      <w:r w:rsidRPr="00E54C57">
        <w:rPr>
          <w:rFonts w:asciiTheme="minorHAnsi" w:hAnsiTheme="minorHAnsi"/>
          <w:sz w:val="22"/>
          <w:szCs w:val="22"/>
        </w:rPr>
        <w:t xml:space="preserve"> Sb.</w:t>
      </w:r>
      <w:r w:rsidR="00825ED9">
        <w:rPr>
          <w:rFonts w:asciiTheme="minorHAnsi" w:hAnsiTheme="minorHAnsi"/>
          <w:sz w:val="22"/>
          <w:szCs w:val="22"/>
        </w:rPr>
        <w:t xml:space="preserve">, </w:t>
      </w:r>
      <w:r w:rsidR="001E64F4">
        <w:rPr>
          <w:rFonts w:asciiTheme="minorHAnsi" w:hAnsiTheme="minorHAnsi"/>
          <w:sz w:val="22"/>
          <w:szCs w:val="22"/>
        </w:rPr>
        <w:t xml:space="preserve">občanský </w:t>
      </w:r>
      <w:r w:rsidR="00825ED9">
        <w:rPr>
          <w:rFonts w:asciiTheme="minorHAnsi" w:hAnsiTheme="minorHAnsi"/>
          <w:sz w:val="22"/>
          <w:szCs w:val="22"/>
        </w:rPr>
        <w:t>zákoník</w:t>
      </w:r>
    </w:p>
    <w:p w14:paraId="40D03EE5" w14:textId="77777777" w:rsidR="00CA15FC" w:rsidRDefault="00CA15FC" w:rsidP="00CA15FC">
      <w:pPr>
        <w:jc w:val="center"/>
        <w:rPr>
          <w:rFonts w:asciiTheme="minorHAnsi" w:hAnsiTheme="minorHAnsi"/>
          <w:sz w:val="22"/>
          <w:szCs w:val="22"/>
        </w:rPr>
      </w:pPr>
      <w:r>
        <w:rPr>
          <w:rFonts w:asciiTheme="minorHAnsi" w:hAnsiTheme="minorHAnsi"/>
          <w:sz w:val="22"/>
          <w:szCs w:val="22"/>
        </w:rPr>
        <w:t>(dále jen „smlouva“)</w:t>
      </w:r>
    </w:p>
    <w:p w14:paraId="10099D2D" w14:textId="77777777" w:rsidR="00CA15FC" w:rsidRPr="00E54C57" w:rsidRDefault="00CA15FC" w:rsidP="00CA15FC">
      <w:pPr>
        <w:jc w:val="both"/>
        <w:rPr>
          <w:rFonts w:asciiTheme="minorHAnsi" w:hAnsiTheme="minorHAnsi"/>
          <w:sz w:val="22"/>
          <w:szCs w:val="22"/>
        </w:rPr>
      </w:pPr>
    </w:p>
    <w:p w14:paraId="5BDF93D9" w14:textId="77777777" w:rsidR="00CA15FC" w:rsidRPr="00E54C57" w:rsidRDefault="00CA15FC" w:rsidP="00CA15FC">
      <w:pPr>
        <w:jc w:val="both"/>
        <w:rPr>
          <w:rFonts w:asciiTheme="minorHAnsi" w:hAnsiTheme="minorHAnsi"/>
          <w:sz w:val="22"/>
          <w:szCs w:val="22"/>
        </w:rPr>
      </w:pPr>
    </w:p>
    <w:p w14:paraId="2B37D722" w14:textId="77777777" w:rsidR="00CA15FC" w:rsidRPr="00E54C57" w:rsidRDefault="00CA15FC" w:rsidP="00CA15FC">
      <w:pPr>
        <w:jc w:val="both"/>
        <w:rPr>
          <w:rFonts w:asciiTheme="minorHAnsi" w:hAnsiTheme="minorHAnsi"/>
          <w:b/>
          <w:bCs/>
          <w:sz w:val="22"/>
          <w:szCs w:val="22"/>
        </w:rPr>
      </w:pPr>
      <w:r w:rsidRPr="00E54C57">
        <w:rPr>
          <w:rFonts w:asciiTheme="minorHAnsi" w:hAnsiTheme="minorHAnsi"/>
          <w:b/>
          <w:bCs/>
          <w:sz w:val="22"/>
          <w:szCs w:val="22"/>
        </w:rPr>
        <w:t>STATUTÁRNÍ MĚSTO CHOMUTOV</w:t>
      </w:r>
    </w:p>
    <w:p w14:paraId="1844EB07" w14:textId="17EB0901" w:rsidR="00CA15FC" w:rsidRPr="00E54C57" w:rsidRDefault="00CA15FC" w:rsidP="00CA15FC">
      <w:pPr>
        <w:jc w:val="both"/>
        <w:rPr>
          <w:rFonts w:asciiTheme="minorHAnsi" w:hAnsiTheme="minorHAnsi"/>
          <w:sz w:val="22"/>
          <w:szCs w:val="22"/>
        </w:rPr>
      </w:pPr>
      <w:bookmarkStart w:id="0" w:name="OLE_LINK1"/>
      <w:bookmarkStart w:id="1" w:name="OLE_LINK2"/>
      <w:r w:rsidRPr="00E54C57">
        <w:rPr>
          <w:rFonts w:asciiTheme="minorHAnsi" w:hAnsiTheme="minorHAnsi"/>
          <w:sz w:val="22"/>
          <w:szCs w:val="22"/>
        </w:rPr>
        <w:t xml:space="preserve">se </w:t>
      </w:r>
      <w:proofErr w:type="gramStart"/>
      <w:r w:rsidRPr="00E54C57">
        <w:rPr>
          <w:rFonts w:asciiTheme="minorHAnsi" w:hAnsiTheme="minorHAnsi"/>
          <w:sz w:val="22"/>
          <w:szCs w:val="22"/>
        </w:rPr>
        <w:t>sídlem</w:t>
      </w:r>
      <w:r>
        <w:rPr>
          <w:rFonts w:asciiTheme="minorHAnsi" w:hAnsiTheme="minorHAnsi"/>
          <w:sz w:val="22"/>
          <w:szCs w:val="22"/>
        </w:rPr>
        <w:t>:</w:t>
      </w:r>
      <w:r w:rsidRPr="00E54C57">
        <w:rPr>
          <w:rFonts w:asciiTheme="minorHAnsi" w:hAnsiTheme="minorHAnsi"/>
          <w:sz w:val="22"/>
          <w:szCs w:val="22"/>
        </w:rPr>
        <w:t xml:space="preserve">   </w:t>
      </w:r>
      <w:proofErr w:type="gramEnd"/>
      <w:r w:rsidRPr="00E54C57">
        <w:rPr>
          <w:rFonts w:asciiTheme="minorHAnsi" w:hAnsiTheme="minorHAnsi"/>
          <w:sz w:val="22"/>
          <w:szCs w:val="22"/>
        </w:rPr>
        <w:t xml:space="preserve">                         </w:t>
      </w:r>
      <w:r>
        <w:rPr>
          <w:rFonts w:asciiTheme="minorHAnsi" w:hAnsiTheme="minorHAnsi"/>
          <w:sz w:val="22"/>
          <w:szCs w:val="22"/>
        </w:rPr>
        <w:t xml:space="preserve">  </w:t>
      </w:r>
      <w:r w:rsidR="00FC3190">
        <w:rPr>
          <w:rFonts w:asciiTheme="minorHAnsi" w:hAnsiTheme="minorHAnsi"/>
          <w:sz w:val="22"/>
          <w:szCs w:val="22"/>
        </w:rPr>
        <w:tab/>
      </w:r>
      <w:r w:rsidRPr="00E54C57">
        <w:rPr>
          <w:rFonts w:asciiTheme="minorHAnsi" w:hAnsiTheme="minorHAnsi"/>
          <w:sz w:val="22"/>
          <w:szCs w:val="22"/>
        </w:rPr>
        <w:t>Zborovská 4602, 430 28 Chomutov</w:t>
      </w:r>
    </w:p>
    <w:p w14:paraId="26F91D72" w14:textId="0623D58C" w:rsidR="00CA15FC" w:rsidRPr="00797466" w:rsidRDefault="00CA15FC" w:rsidP="00CA15FC">
      <w:pPr>
        <w:jc w:val="both"/>
        <w:rPr>
          <w:rFonts w:asciiTheme="minorHAnsi" w:hAnsiTheme="minorHAnsi"/>
          <w:sz w:val="22"/>
          <w:szCs w:val="22"/>
        </w:rPr>
      </w:pPr>
      <w:proofErr w:type="gramStart"/>
      <w:r w:rsidRPr="00E54C57">
        <w:rPr>
          <w:rFonts w:asciiTheme="minorHAnsi" w:hAnsiTheme="minorHAnsi"/>
          <w:sz w:val="22"/>
          <w:szCs w:val="22"/>
        </w:rPr>
        <w:t>zastoupen</w:t>
      </w:r>
      <w:r w:rsidR="00D83D49">
        <w:rPr>
          <w:rFonts w:asciiTheme="minorHAnsi" w:hAnsiTheme="minorHAnsi"/>
          <w:sz w:val="22"/>
          <w:szCs w:val="22"/>
        </w:rPr>
        <w:t>é</w:t>
      </w:r>
      <w:r>
        <w:rPr>
          <w:rFonts w:asciiTheme="minorHAnsi" w:hAnsiTheme="minorHAnsi"/>
          <w:sz w:val="22"/>
          <w:szCs w:val="22"/>
        </w:rPr>
        <w:t xml:space="preserve">:   </w:t>
      </w:r>
      <w:proofErr w:type="gramEnd"/>
      <w:r>
        <w:rPr>
          <w:rFonts w:asciiTheme="minorHAnsi" w:hAnsiTheme="minorHAnsi"/>
          <w:sz w:val="22"/>
          <w:szCs w:val="22"/>
        </w:rPr>
        <w:t xml:space="preserve">                        </w:t>
      </w:r>
      <w:r w:rsidR="00FC3190">
        <w:rPr>
          <w:rFonts w:asciiTheme="minorHAnsi" w:hAnsiTheme="minorHAnsi"/>
          <w:sz w:val="22"/>
          <w:szCs w:val="22"/>
        </w:rPr>
        <w:tab/>
      </w:r>
      <w:r w:rsidR="0083161C">
        <w:rPr>
          <w:rFonts w:asciiTheme="minorHAnsi" w:hAnsiTheme="minorHAnsi"/>
          <w:sz w:val="22"/>
          <w:szCs w:val="22"/>
        </w:rPr>
        <w:t xml:space="preserve">Mgr. Milanem </w:t>
      </w:r>
      <w:proofErr w:type="spellStart"/>
      <w:r w:rsidR="0083161C">
        <w:rPr>
          <w:rFonts w:asciiTheme="minorHAnsi" w:hAnsiTheme="minorHAnsi"/>
          <w:sz w:val="22"/>
          <w:szCs w:val="22"/>
        </w:rPr>
        <w:t>Märcem</w:t>
      </w:r>
      <w:proofErr w:type="spellEnd"/>
      <w:r w:rsidR="00E14EC1" w:rsidRPr="00797466">
        <w:rPr>
          <w:rFonts w:asciiTheme="minorHAnsi" w:hAnsiTheme="minorHAnsi"/>
          <w:sz w:val="22"/>
          <w:szCs w:val="22"/>
        </w:rPr>
        <w:t xml:space="preserve">, </w:t>
      </w:r>
      <w:r w:rsidRPr="00797466">
        <w:rPr>
          <w:rFonts w:asciiTheme="minorHAnsi" w:hAnsiTheme="minorHAnsi"/>
          <w:sz w:val="22"/>
          <w:szCs w:val="22"/>
        </w:rPr>
        <w:t>primátorem města</w:t>
      </w:r>
    </w:p>
    <w:p w14:paraId="3DEB7734" w14:textId="77777777" w:rsidR="00CA15FC" w:rsidRPr="00E54C57" w:rsidRDefault="00CA15FC" w:rsidP="00CA15FC">
      <w:pPr>
        <w:jc w:val="both"/>
        <w:rPr>
          <w:rFonts w:asciiTheme="minorHAnsi" w:hAnsiTheme="minorHAnsi"/>
          <w:sz w:val="22"/>
          <w:szCs w:val="22"/>
        </w:rPr>
      </w:pPr>
      <w:proofErr w:type="gramStart"/>
      <w:r w:rsidRPr="00E54C57">
        <w:rPr>
          <w:rFonts w:asciiTheme="minorHAnsi" w:hAnsiTheme="minorHAnsi"/>
          <w:sz w:val="22"/>
          <w:szCs w:val="22"/>
        </w:rPr>
        <w:t>IČ</w:t>
      </w:r>
      <w:r>
        <w:rPr>
          <w:rFonts w:asciiTheme="minorHAnsi" w:hAnsiTheme="minorHAnsi"/>
          <w:sz w:val="22"/>
          <w:szCs w:val="22"/>
        </w:rPr>
        <w:t>:</w:t>
      </w:r>
      <w:r w:rsidRPr="00E54C57">
        <w:rPr>
          <w:rFonts w:asciiTheme="minorHAnsi" w:hAnsiTheme="minorHAnsi"/>
          <w:sz w:val="22"/>
          <w:szCs w:val="22"/>
        </w:rPr>
        <w:t xml:space="preserve">   </w:t>
      </w:r>
      <w:proofErr w:type="gramEnd"/>
      <w:r w:rsidRPr="00E54C57">
        <w:rPr>
          <w:rFonts w:asciiTheme="minorHAnsi" w:hAnsiTheme="minorHAnsi"/>
          <w:sz w:val="22"/>
          <w:szCs w:val="22"/>
        </w:rPr>
        <w:t xml:space="preserve">                                     </w:t>
      </w:r>
      <w:r>
        <w:rPr>
          <w:rFonts w:asciiTheme="minorHAnsi" w:hAnsiTheme="minorHAnsi"/>
          <w:sz w:val="22"/>
          <w:szCs w:val="22"/>
        </w:rPr>
        <w:t xml:space="preserve">   </w:t>
      </w:r>
      <w:r w:rsidR="00FC3190">
        <w:rPr>
          <w:rFonts w:asciiTheme="minorHAnsi" w:hAnsiTheme="minorHAnsi"/>
          <w:sz w:val="22"/>
          <w:szCs w:val="22"/>
        </w:rPr>
        <w:tab/>
      </w:r>
      <w:r w:rsidR="00D83D49">
        <w:rPr>
          <w:rFonts w:asciiTheme="minorHAnsi" w:hAnsiTheme="minorHAnsi"/>
          <w:sz w:val="22"/>
          <w:szCs w:val="22"/>
        </w:rPr>
        <w:t>00</w:t>
      </w:r>
      <w:r w:rsidRPr="00E54C57">
        <w:rPr>
          <w:rFonts w:asciiTheme="minorHAnsi" w:hAnsiTheme="minorHAnsi"/>
          <w:sz w:val="22"/>
          <w:szCs w:val="22"/>
        </w:rPr>
        <w:t>261891</w:t>
      </w:r>
    </w:p>
    <w:p w14:paraId="0D48E919" w14:textId="77777777" w:rsidR="00CA15FC" w:rsidRDefault="00797466" w:rsidP="00CA15FC">
      <w:pPr>
        <w:jc w:val="both"/>
        <w:rPr>
          <w:rFonts w:asciiTheme="minorHAnsi" w:hAnsiTheme="minorHAnsi"/>
          <w:sz w:val="22"/>
          <w:szCs w:val="22"/>
        </w:rPr>
      </w:pPr>
      <w:r>
        <w:rPr>
          <w:rFonts w:asciiTheme="minorHAnsi" w:hAnsiTheme="minorHAnsi"/>
          <w:sz w:val="22"/>
          <w:szCs w:val="22"/>
        </w:rPr>
        <w:t>DIČ</w:t>
      </w:r>
      <w:r w:rsidR="00CA15FC">
        <w:rPr>
          <w:rFonts w:asciiTheme="minorHAnsi" w:hAnsiTheme="minorHAnsi"/>
          <w:sz w:val="22"/>
          <w:szCs w:val="22"/>
        </w:rPr>
        <w:t>:</w:t>
      </w:r>
      <w:r w:rsidR="00FC3190">
        <w:rPr>
          <w:rFonts w:asciiTheme="minorHAnsi" w:hAnsiTheme="minorHAnsi"/>
          <w:sz w:val="22"/>
          <w:szCs w:val="22"/>
        </w:rPr>
        <w:tab/>
      </w:r>
      <w:r w:rsidR="00FC3190">
        <w:rPr>
          <w:rFonts w:asciiTheme="minorHAnsi" w:hAnsiTheme="minorHAnsi"/>
          <w:sz w:val="22"/>
          <w:szCs w:val="22"/>
        </w:rPr>
        <w:tab/>
      </w:r>
      <w:r w:rsidR="00FC3190">
        <w:rPr>
          <w:rFonts w:asciiTheme="minorHAnsi" w:hAnsiTheme="minorHAnsi"/>
          <w:sz w:val="22"/>
          <w:szCs w:val="22"/>
        </w:rPr>
        <w:tab/>
      </w:r>
      <w:r w:rsidR="00FC3190">
        <w:rPr>
          <w:rFonts w:asciiTheme="minorHAnsi" w:hAnsiTheme="minorHAnsi"/>
          <w:sz w:val="22"/>
          <w:szCs w:val="22"/>
        </w:rPr>
        <w:tab/>
      </w:r>
      <w:r w:rsidR="00CA15FC" w:rsidRPr="00E54C57">
        <w:rPr>
          <w:rFonts w:asciiTheme="minorHAnsi" w:hAnsiTheme="minorHAnsi"/>
          <w:sz w:val="22"/>
          <w:szCs w:val="22"/>
        </w:rPr>
        <w:t>CZ</w:t>
      </w:r>
      <w:r w:rsidR="00D83D49">
        <w:rPr>
          <w:rFonts w:asciiTheme="minorHAnsi" w:hAnsiTheme="minorHAnsi"/>
          <w:sz w:val="22"/>
          <w:szCs w:val="22"/>
        </w:rPr>
        <w:t>00</w:t>
      </w:r>
      <w:r w:rsidR="00CA15FC" w:rsidRPr="00E54C57">
        <w:rPr>
          <w:rFonts w:asciiTheme="minorHAnsi" w:hAnsiTheme="minorHAnsi"/>
          <w:sz w:val="22"/>
          <w:szCs w:val="22"/>
        </w:rPr>
        <w:t>261891</w:t>
      </w:r>
    </w:p>
    <w:p w14:paraId="41232A71" w14:textId="74FE7057" w:rsidR="00672BC5" w:rsidRPr="00797466" w:rsidRDefault="00672BC5" w:rsidP="00672BC5">
      <w:pPr>
        <w:jc w:val="both"/>
        <w:rPr>
          <w:rFonts w:asciiTheme="minorHAnsi" w:hAnsiTheme="minorHAnsi"/>
          <w:sz w:val="22"/>
          <w:szCs w:val="22"/>
        </w:rPr>
      </w:pPr>
      <w:r w:rsidRPr="00797466">
        <w:rPr>
          <w:rFonts w:asciiTheme="minorHAnsi" w:hAnsiTheme="minorHAnsi"/>
          <w:sz w:val="22"/>
          <w:szCs w:val="22"/>
        </w:rPr>
        <w:t>bankovní spojení:</w:t>
      </w:r>
      <w:r w:rsidRPr="00797466">
        <w:rPr>
          <w:rFonts w:asciiTheme="minorHAnsi" w:hAnsiTheme="minorHAnsi"/>
          <w:sz w:val="22"/>
          <w:szCs w:val="22"/>
        </w:rPr>
        <w:tab/>
      </w:r>
      <w:r w:rsidRPr="00797466">
        <w:rPr>
          <w:rFonts w:asciiTheme="minorHAnsi" w:hAnsiTheme="minorHAnsi"/>
          <w:sz w:val="22"/>
          <w:szCs w:val="22"/>
        </w:rPr>
        <w:tab/>
      </w:r>
      <w:proofErr w:type="spellStart"/>
      <w:r w:rsidR="00B93F16" w:rsidRPr="00A63320">
        <w:rPr>
          <w:rFonts w:ascii="Calibri" w:hAnsi="Calibri" w:cs="Calibri"/>
          <w:sz w:val="22"/>
          <w:szCs w:val="22"/>
        </w:rPr>
        <w:t>UniCredit</w:t>
      </w:r>
      <w:proofErr w:type="spellEnd"/>
      <w:r w:rsidR="00B93F16" w:rsidRPr="00A63320">
        <w:rPr>
          <w:rFonts w:ascii="Calibri" w:hAnsi="Calibri" w:cs="Calibri"/>
          <w:sz w:val="22"/>
          <w:szCs w:val="22"/>
        </w:rPr>
        <w:t xml:space="preserve"> Bank Czech Republic, a.s.</w:t>
      </w:r>
      <w:r w:rsidRPr="00797466">
        <w:rPr>
          <w:rFonts w:asciiTheme="minorHAnsi" w:hAnsiTheme="minorHAnsi"/>
          <w:sz w:val="22"/>
          <w:szCs w:val="22"/>
        </w:rPr>
        <w:t xml:space="preserve">              </w:t>
      </w:r>
      <w:r w:rsidRPr="00797466">
        <w:rPr>
          <w:rFonts w:asciiTheme="minorHAnsi" w:hAnsiTheme="minorHAnsi"/>
          <w:sz w:val="22"/>
          <w:szCs w:val="22"/>
        </w:rPr>
        <w:tab/>
      </w:r>
    </w:p>
    <w:p w14:paraId="7D1FFA07" w14:textId="70D17D2D" w:rsidR="00CA15FC" w:rsidRPr="003C39CC" w:rsidRDefault="00672BC5" w:rsidP="00CA15FC">
      <w:pPr>
        <w:jc w:val="both"/>
        <w:rPr>
          <w:rFonts w:asciiTheme="minorHAnsi" w:hAnsiTheme="minorHAnsi"/>
          <w:sz w:val="22"/>
          <w:szCs w:val="22"/>
        </w:rPr>
      </w:pPr>
      <w:r w:rsidRPr="00797466">
        <w:rPr>
          <w:rFonts w:asciiTheme="minorHAnsi" w:hAnsiTheme="minorHAnsi"/>
          <w:sz w:val="22"/>
          <w:szCs w:val="22"/>
        </w:rPr>
        <w:t>číslo účtu:</w:t>
      </w:r>
      <w:r w:rsidRPr="00797466">
        <w:rPr>
          <w:rFonts w:asciiTheme="minorHAnsi" w:hAnsiTheme="minorHAnsi"/>
          <w:sz w:val="22"/>
          <w:szCs w:val="22"/>
        </w:rPr>
        <w:tab/>
      </w:r>
      <w:r w:rsidRPr="00797466">
        <w:rPr>
          <w:rFonts w:asciiTheme="minorHAnsi" w:hAnsiTheme="minorHAnsi"/>
          <w:sz w:val="22"/>
          <w:szCs w:val="22"/>
        </w:rPr>
        <w:tab/>
      </w:r>
      <w:r w:rsidRPr="00797466">
        <w:rPr>
          <w:rFonts w:asciiTheme="minorHAnsi" w:hAnsiTheme="minorHAnsi"/>
          <w:sz w:val="22"/>
          <w:szCs w:val="22"/>
        </w:rPr>
        <w:tab/>
      </w:r>
      <w:bookmarkEnd w:id="0"/>
      <w:bookmarkEnd w:id="1"/>
      <w:r w:rsidR="00B93F16" w:rsidRPr="00A63320">
        <w:rPr>
          <w:rFonts w:ascii="Calibri" w:hAnsi="Calibri" w:cs="Calibri"/>
          <w:sz w:val="22"/>
          <w:szCs w:val="22"/>
        </w:rPr>
        <w:t>430043/2700</w:t>
      </w:r>
    </w:p>
    <w:p w14:paraId="4EC7DB99" w14:textId="77777777" w:rsidR="00CA15FC" w:rsidRPr="00E54C57" w:rsidRDefault="00CA15FC" w:rsidP="00CA15FC">
      <w:pPr>
        <w:jc w:val="both"/>
        <w:rPr>
          <w:rFonts w:asciiTheme="minorHAnsi" w:hAnsiTheme="minorHAnsi"/>
          <w:sz w:val="22"/>
          <w:szCs w:val="22"/>
        </w:rPr>
      </w:pPr>
      <w:r w:rsidRPr="00195CF1">
        <w:rPr>
          <w:sz w:val="24"/>
        </w:rPr>
        <w:t>(</w:t>
      </w:r>
      <w:r w:rsidRPr="00E54C57">
        <w:rPr>
          <w:rFonts w:asciiTheme="minorHAnsi" w:hAnsiTheme="minorHAnsi"/>
          <w:sz w:val="22"/>
          <w:szCs w:val="22"/>
        </w:rPr>
        <w:t xml:space="preserve">dále jen </w:t>
      </w:r>
      <w:r w:rsidR="003F7C83">
        <w:rPr>
          <w:rFonts w:asciiTheme="minorHAnsi" w:hAnsiTheme="minorHAnsi"/>
          <w:sz w:val="22"/>
          <w:szCs w:val="22"/>
        </w:rPr>
        <w:t>„</w:t>
      </w:r>
      <w:r w:rsidR="004C03C4">
        <w:rPr>
          <w:rFonts w:asciiTheme="minorHAnsi" w:hAnsiTheme="minorHAnsi"/>
          <w:sz w:val="22"/>
          <w:szCs w:val="22"/>
        </w:rPr>
        <w:t>příkazce</w:t>
      </w:r>
      <w:r w:rsidR="003F7C83">
        <w:rPr>
          <w:rFonts w:asciiTheme="minorHAnsi" w:hAnsiTheme="minorHAnsi"/>
          <w:sz w:val="22"/>
          <w:szCs w:val="22"/>
        </w:rPr>
        <w:t>“</w:t>
      </w:r>
      <w:r w:rsidRPr="00E54C57">
        <w:rPr>
          <w:rFonts w:asciiTheme="minorHAnsi" w:hAnsiTheme="minorHAnsi"/>
          <w:sz w:val="22"/>
          <w:szCs w:val="22"/>
        </w:rPr>
        <w:t>)</w:t>
      </w:r>
    </w:p>
    <w:p w14:paraId="64405C90" w14:textId="77777777" w:rsidR="00CA15FC" w:rsidRPr="00E54C57" w:rsidRDefault="00CA15FC" w:rsidP="00CA15FC">
      <w:pPr>
        <w:jc w:val="both"/>
        <w:rPr>
          <w:rFonts w:asciiTheme="minorHAnsi" w:hAnsiTheme="minorHAnsi"/>
          <w:sz w:val="22"/>
          <w:szCs w:val="22"/>
        </w:rPr>
      </w:pPr>
    </w:p>
    <w:p w14:paraId="142BF44E" w14:textId="77777777" w:rsidR="00CA15FC" w:rsidRPr="00797466" w:rsidRDefault="00711748" w:rsidP="00CA15FC">
      <w:pPr>
        <w:jc w:val="both"/>
        <w:rPr>
          <w:rFonts w:asciiTheme="minorHAnsi" w:hAnsiTheme="minorHAnsi"/>
          <w:sz w:val="22"/>
          <w:szCs w:val="22"/>
        </w:rPr>
      </w:pPr>
      <w:r w:rsidRPr="00797466">
        <w:rPr>
          <w:rFonts w:asciiTheme="minorHAnsi" w:hAnsiTheme="minorHAnsi"/>
          <w:sz w:val="22"/>
          <w:szCs w:val="22"/>
        </w:rPr>
        <w:t>a</w:t>
      </w:r>
    </w:p>
    <w:p w14:paraId="75480EB4" w14:textId="77777777" w:rsidR="00711748" w:rsidRPr="00797466" w:rsidRDefault="00711748" w:rsidP="00CA15FC">
      <w:pPr>
        <w:jc w:val="both"/>
        <w:rPr>
          <w:rFonts w:asciiTheme="minorHAnsi" w:hAnsiTheme="minorHAnsi"/>
          <w:sz w:val="22"/>
          <w:szCs w:val="22"/>
        </w:rPr>
      </w:pPr>
    </w:p>
    <w:p w14:paraId="7DF36878" w14:textId="77777777" w:rsidR="009A2927" w:rsidRPr="007A4F60" w:rsidRDefault="009A2927" w:rsidP="009A2927">
      <w:pPr>
        <w:tabs>
          <w:tab w:val="left" w:pos="3119"/>
        </w:tabs>
        <w:jc w:val="both"/>
        <w:rPr>
          <w:rFonts w:ascii="Calibri" w:hAnsi="Calibri" w:cs="Arial"/>
          <w:snapToGrid w:val="0"/>
          <w:sz w:val="22"/>
          <w:szCs w:val="22"/>
        </w:rPr>
      </w:pPr>
      <w:r w:rsidRPr="0069192B">
        <w:rPr>
          <w:rFonts w:ascii="Calibri" w:hAnsi="Calibri" w:cs="Arial"/>
          <w:b/>
          <w:snapToGrid w:val="0"/>
          <w:sz w:val="22"/>
          <w:szCs w:val="22"/>
          <w:highlight w:val="yellow"/>
        </w:rPr>
        <w:t>(doplní uchazeč)</w:t>
      </w:r>
    </w:p>
    <w:p w14:paraId="7DFBB315" w14:textId="77777777" w:rsidR="009A2927" w:rsidRPr="007A4F60" w:rsidRDefault="009A2927" w:rsidP="009A2927">
      <w:pPr>
        <w:tabs>
          <w:tab w:val="left" w:pos="3119"/>
        </w:tabs>
        <w:jc w:val="both"/>
        <w:rPr>
          <w:rFonts w:ascii="Calibri" w:hAnsi="Calibri" w:cs="Arial"/>
          <w:snapToGrid w:val="0"/>
          <w:sz w:val="22"/>
          <w:szCs w:val="22"/>
        </w:rPr>
      </w:pPr>
      <w:r w:rsidRPr="00DC0A94">
        <w:rPr>
          <w:rFonts w:ascii="Calibri" w:hAnsi="Calibri" w:cs="Arial"/>
          <w:snapToGrid w:val="0"/>
          <w:sz w:val="22"/>
          <w:szCs w:val="22"/>
        </w:rPr>
        <w:t>sídlo:</w:t>
      </w:r>
      <w:r w:rsidRPr="00DC0A94">
        <w:rPr>
          <w:rFonts w:ascii="Calibri" w:hAnsi="Calibri" w:cs="Arial"/>
          <w:snapToGrid w:val="0"/>
          <w:sz w:val="22"/>
          <w:szCs w:val="22"/>
        </w:rPr>
        <w:tab/>
      </w:r>
      <w:r w:rsidRPr="0069192B">
        <w:rPr>
          <w:rFonts w:ascii="Calibri" w:hAnsi="Calibri" w:cs="Arial"/>
          <w:snapToGrid w:val="0"/>
          <w:sz w:val="22"/>
          <w:szCs w:val="22"/>
          <w:highlight w:val="yellow"/>
        </w:rPr>
        <w:t>(doplní uchazeč)</w:t>
      </w:r>
    </w:p>
    <w:p w14:paraId="3C12379F"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adresa pro doručování:</w:t>
      </w:r>
      <w:r w:rsidRPr="007A4F60">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21ECA681" w14:textId="77777777" w:rsidR="009A2927" w:rsidRPr="007A4F60" w:rsidRDefault="009A2927" w:rsidP="009A2927">
      <w:pPr>
        <w:tabs>
          <w:tab w:val="left" w:pos="3119"/>
        </w:tabs>
        <w:jc w:val="both"/>
        <w:rPr>
          <w:rFonts w:ascii="Calibri" w:hAnsi="Calibri" w:cs="Arial"/>
          <w:bCs/>
          <w:sz w:val="22"/>
          <w:szCs w:val="22"/>
        </w:rPr>
      </w:pPr>
      <w:r w:rsidRPr="00DC0A94">
        <w:rPr>
          <w:rFonts w:ascii="Calibri" w:hAnsi="Calibri" w:cs="Arial"/>
          <w:bCs/>
          <w:sz w:val="22"/>
          <w:szCs w:val="22"/>
        </w:rPr>
        <w:t xml:space="preserve">IČ: </w:t>
      </w:r>
      <w:r w:rsidRPr="00DC0A94">
        <w:rPr>
          <w:rFonts w:ascii="Calibri" w:hAnsi="Calibri" w:cs="Arial"/>
          <w:bCs/>
          <w:sz w:val="22"/>
          <w:szCs w:val="22"/>
        </w:rPr>
        <w:tab/>
      </w:r>
      <w:r w:rsidRPr="00156D54">
        <w:rPr>
          <w:rFonts w:ascii="Calibri" w:hAnsi="Calibri" w:cs="Arial"/>
          <w:snapToGrid w:val="0"/>
          <w:sz w:val="22"/>
          <w:szCs w:val="22"/>
          <w:highlight w:val="yellow"/>
        </w:rPr>
        <w:t>(doplní uchazeč)</w:t>
      </w:r>
    </w:p>
    <w:p w14:paraId="0EBC713E" w14:textId="77777777" w:rsidR="009A2927" w:rsidRPr="007A4F60" w:rsidRDefault="009A2927" w:rsidP="009A2927">
      <w:pPr>
        <w:tabs>
          <w:tab w:val="left" w:pos="3119"/>
        </w:tabs>
        <w:jc w:val="both"/>
        <w:rPr>
          <w:rFonts w:ascii="Calibri" w:hAnsi="Calibri" w:cs="Arial"/>
          <w:bCs/>
          <w:sz w:val="22"/>
          <w:szCs w:val="22"/>
        </w:rPr>
      </w:pPr>
      <w:r w:rsidRPr="007A4F60">
        <w:rPr>
          <w:rFonts w:ascii="Calibri" w:hAnsi="Calibri" w:cs="Arial"/>
          <w:bCs/>
          <w:sz w:val="22"/>
          <w:szCs w:val="22"/>
        </w:rPr>
        <w:t>DIČ</w:t>
      </w:r>
      <w:r w:rsidRPr="00DC0A94">
        <w:rPr>
          <w:rFonts w:ascii="Calibri" w:hAnsi="Calibri" w:cs="Arial"/>
          <w:bCs/>
          <w:sz w:val="22"/>
          <w:szCs w:val="22"/>
        </w:rPr>
        <w:t>:</w:t>
      </w:r>
      <w:r w:rsidRPr="00DC0A94">
        <w:rPr>
          <w:rFonts w:ascii="Calibri" w:hAnsi="Calibri" w:cs="Arial"/>
          <w:bCs/>
          <w:sz w:val="22"/>
          <w:szCs w:val="22"/>
        </w:rPr>
        <w:tab/>
      </w:r>
      <w:r w:rsidRPr="00156D54">
        <w:rPr>
          <w:rFonts w:ascii="Calibri" w:hAnsi="Calibri" w:cs="Arial"/>
          <w:snapToGrid w:val="0"/>
          <w:sz w:val="22"/>
          <w:szCs w:val="22"/>
          <w:highlight w:val="yellow"/>
        </w:rPr>
        <w:t>(doplní uchazeč)</w:t>
      </w:r>
    </w:p>
    <w:p w14:paraId="6E510AD9" w14:textId="77777777" w:rsidR="009A2927" w:rsidRPr="00DC0A94" w:rsidRDefault="009A2927" w:rsidP="009A2927">
      <w:pPr>
        <w:tabs>
          <w:tab w:val="left" w:pos="3119"/>
        </w:tabs>
        <w:jc w:val="both"/>
        <w:rPr>
          <w:rFonts w:ascii="Calibri" w:hAnsi="Calibri" w:cs="Arial"/>
          <w:sz w:val="22"/>
          <w:szCs w:val="22"/>
        </w:rPr>
      </w:pPr>
      <w:r w:rsidRPr="00DC0A94">
        <w:rPr>
          <w:rFonts w:ascii="Calibri" w:hAnsi="Calibri" w:cs="Arial"/>
          <w:sz w:val="22"/>
          <w:szCs w:val="22"/>
        </w:rPr>
        <w:t xml:space="preserve">zastupuje: </w:t>
      </w:r>
      <w:r w:rsidRPr="00DC0A94">
        <w:rPr>
          <w:rFonts w:ascii="Calibri" w:hAnsi="Calibri" w:cs="Arial"/>
          <w:sz w:val="22"/>
          <w:szCs w:val="22"/>
        </w:rPr>
        <w:tab/>
      </w:r>
      <w:r w:rsidRPr="00156D54">
        <w:rPr>
          <w:rFonts w:ascii="Calibri" w:hAnsi="Calibri" w:cs="Arial"/>
          <w:snapToGrid w:val="0"/>
          <w:sz w:val="22"/>
          <w:szCs w:val="22"/>
          <w:highlight w:val="yellow"/>
        </w:rPr>
        <w:t>(doplní uchazeč)</w:t>
      </w:r>
    </w:p>
    <w:p w14:paraId="361A10EE" w14:textId="77777777" w:rsidR="009A2927" w:rsidRPr="00DC0A94" w:rsidRDefault="009A2927" w:rsidP="009A2927">
      <w:pPr>
        <w:tabs>
          <w:tab w:val="left" w:pos="3119"/>
        </w:tabs>
        <w:jc w:val="both"/>
        <w:rPr>
          <w:rFonts w:ascii="Calibri" w:hAnsi="Calibri" w:cs="Arial"/>
          <w:snapToGrid w:val="0"/>
          <w:sz w:val="22"/>
          <w:szCs w:val="22"/>
        </w:rPr>
      </w:pPr>
      <w:r w:rsidRPr="00DC0A94">
        <w:rPr>
          <w:rFonts w:ascii="Calibri" w:hAnsi="Calibri" w:cs="Arial"/>
          <w:snapToGrid w:val="0"/>
          <w:sz w:val="22"/>
          <w:szCs w:val="22"/>
        </w:rPr>
        <w:t>bankovní spojení:</w:t>
      </w:r>
      <w:r w:rsidRPr="00DC0A94">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21085C18"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číslo </w:t>
      </w:r>
      <w:proofErr w:type="gramStart"/>
      <w:r w:rsidRPr="007A4F60">
        <w:rPr>
          <w:rFonts w:ascii="Calibri" w:hAnsi="Calibri" w:cs="Arial"/>
          <w:snapToGrid w:val="0"/>
          <w:sz w:val="22"/>
          <w:szCs w:val="22"/>
        </w:rPr>
        <w:t xml:space="preserve">účtu:   </w:t>
      </w:r>
      <w:proofErr w:type="gramEnd"/>
      <w:r w:rsidRPr="007A4F60">
        <w:rPr>
          <w:rFonts w:ascii="Calibri" w:hAnsi="Calibri" w:cs="Arial"/>
          <w:snapToGrid w:val="0"/>
          <w:sz w:val="22"/>
          <w:szCs w:val="22"/>
        </w:rPr>
        <w:t xml:space="preserve">                    </w:t>
      </w:r>
      <w:r w:rsidRPr="007A4F60">
        <w:rPr>
          <w:rFonts w:ascii="Calibri" w:hAnsi="Calibri" w:cs="Arial"/>
          <w:snapToGrid w:val="0"/>
          <w:sz w:val="22"/>
          <w:szCs w:val="22"/>
        </w:rPr>
        <w:tab/>
      </w:r>
      <w:r w:rsidRPr="00156D54">
        <w:rPr>
          <w:rFonts w:ascii="Calibri" w:hAnsi="Calibri" w:cs="Arial"/>
          <w:snapToGrid w:val="0"/>
          <w:sz w:val="22"/>
          <w:szCs w:val="22"/>
          <w:highlight w:val="yellow"/>
        </w:rPr>
        <w:t>(doplní uchazeč)</w:t>
      </w:r>
    </w:p>
    <w:p w14:paraId="58C1D232" w14:textId="77777777" w:rsidR="009A2927" w:rsidRPr="007A4F60" w:rsidRDefault="009A2927" w:rsidP="009A2927">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Zápis ve veřejném rejstříku vedeném u </w:t>
      </w:r>
      <w:r w:rsidRPr="00156D54">
        <w:rPr>
          <w:rFonts w:ascii="Calibri" w:hAnsi="Calibri" w:cs="Arial"/>
          <w:snapToGrid w:val="0"/>
          <w:sz w:val="22"/>
          <w:szCs w:val="22"/>
          <w:highlight w:val="yellow"/>
        </w:rPr>
        <w:t>(doplní uchazeč)</w:t>
      </w:r>
      <w:r w:rsidRPr="007A4F60">
        <w:rPr>
          <w:rFonts w:ascii="Calibri" w:hAnsi="Calibri" w:cs="Arial"/>
          <w:b/>
          <w:snapToGrid w:val="0"/>
          <w:sz w:val="22"/>
          <w:szCs w:val="22"/>
        </w:rPr>
        <w:t xml:space="preserve"> </w:t>
      </w:r>
      <w:r w:rsidRPr="007A4F60">
        <w:rPr>
          <w:rFonts w:ascii="Calibri" w:hAnsi="Calibri" w:cs="Arial"/>
          <w:snapToGrid w:val="0"/>
          <w:sz w:val="22"/>
          <w:szCs w:val="22"/>
        </w:rPr>
        <w:t>soudu</w:t>
      </w:r>
      <w:r>
        <w:rPr>
          <w:rFonts w:ascii="Calibri" w:hAnsi="Calibri" w:cs="Arial"/>
          <w:snapToGrid w:val="0"/>
          <w:sz w:val="22"/>
          <w:szCs w:val="22"/>
        </w:rPr>
        <w:t xml:space="preserve"> v </w:t>
      </w:r>
      <w:r w:rsidRPr="00156D54">
        <w:rPr>
          <w:rFonts w:ascii="Calibri" w:hAnsi="Calibri" w:cs="Arial"/>
          <w:snapToGrid w:val="0"/>
          <w:sz w:val="22"/>
          <w:szCs w:val="22"/>
          <w:highlight w:val="yellow"/>
        </w:rPr>
        <w:t>(doplní uchazeč)</w:t>
      </w:r>
      <w:r w:rsidRPr="007A4F60">
        <w:rPr>
          <w:rFonts w:ascii="Calibri" w:hAnsi="Calibri" w:cs="Arial"/>
          <w:snapToGrid w:val="0"/>
          <w:sz w:val="22"/>
          <w:szCs w:val="22"/>
        </w:rPr>
        <w:t>, oddíl</w:t>
      </w:r>
      <w:r>
        <w:rPr>
          <w:rFonts w:ascii="Calibri" w:hAnsi="Calibri" w:cs="Arial"/>
          <w:snapToGrid w:val="0"/>
          <w:sz w:val="22"/>
          <w:szCs w:val="22"/>
        </w:rPr>
        <w:t xml:space="preserve"> </w:t>
      </w:r>
      <w:r w:rsidRPr="00156D54">
        <w:rPr>
          <w:rFonts w:ascii="Calibri" w:hAnsi="Calibri" w:cs="Arial"/>
          <w:snapToGrid w:val="0"/>
          <w:sz w:val="22"/>
          <w:szCs w:val="22"/>
          <w:highlight w:val="yellow"/>
        </w:rPr>
        <w:t>(doplní uchazeč)</w:t>
      </w:r>
      <w:r w:rsidRPr="007A4F60">
        <w:rPr>
          <w:rFonts w:ascii="Calibri" w:hAnsi="Calibri" w:cs="Arial"/>
          <w:snapToGrid w:val="0"/>
          <w:sz w:val="22"/>
          <w:szCs w:val="22"/>
        </w:rPr>
        <w:t>, vložka</w:t>
      </w:r>
      <w:r>
        <w:rPr>
          <w:rFonts w:ascii="Calibri" w:hAnsi="Calibri" w:cs="Arial"/>
          <w:snapToGrid w:val="0"/>
          <w:sz w:val="22"/>
          <w:szCs w:val="22"/>
        </w:rPr>
        <w:t xml:space="preserve"> </w:t>
      </w:r>
      <w:r w:rsidRPr="00156D54">
        <w:rPr>
          <w:rFonts w:ascii="Calibri" w:hAnsi="Calibri" w:cs="Arial"/>
          <w:snapToGrid w:val="0"/>
          <w:sz w:val="22"/>
          <w:szCs w:val="22"/>
          <w:highlight w:val="yellow"/>
        </w:rPr>
        <w:t>(doplní uchazeč)</w:t>
      </w:r>
      <w:r w:rsidRPr="007A4F60">
        <w:rPr>
          <w:rFonts w:ascii="Calibri" w:hAnsi="Calibri" w:cs="Arial"/>
          <w:b/>
          <w:snapToGrid w:val="0"/>
          <w:sz w:val="22"/>
          <w:szCs w:val="22"/>
        </w:rPr>
        <w:t xml:space="preserve"> </w:t>
      </w:r>
    </w:p>
    <w:p w14:paraId="5961C052" w14:textId="77777777" w:rsidR="00CA15FC" w:rsidRPr="00797466" w:rsidRDefault="00CA15FC" w:rsidP="00CA15FC">
      <w:pPr>
        <w:jc w:val="both"/>
        <w:rPr>
          <w:rFonts w:asciiTheme="minorHAnsi" w:hAnsiTheme="minorHAnsi"/>
          <w:sz w:val="22"/>
          <w:szCs w:val="22"/>
        </w:rPr>
      </w:pPr>
      <w:r w:rsidRPr="00797466">
        <w:rPr>
          <w:rFonts w:asciiTheme="minorHAnsi" w:hAnsiTheme="minorHAnsi"/>
          <w:sz w:val="22"/>
          <w:szCs w:val="22"/>
        </w:rPr>
        <w:t xml:space="preserve">(dále jen </w:t>
      </w:r>
      <w:r w:rsidR="003F7C83" w:rsidRPr="00797466">
        <w:rPr>
          <w:rFonts w:asciiTheme="minorHAnsi" w:hAnsiTheme="minorHAnsi"/>
          <w:sz w:val="22"/>
          <w:szCs w:val="22"/>
        </w:rPr>
        <w:t>„</w:t>
      </w:r>
      <w:r w:rsidR="004C03C4" w:rsidRPr="00797466">
        <w:rPr>
          <w:rFonts w:asciiTheme="minorHAnsi" w:hAnsiTheme="minorHAnsi"/>
          <w:sz w:val="22"/>
          <w:szCs w:val="22"/>
        </w:rPr>
        <w:t>příkazník</w:t>
      </w:r>
      <w:r w:rsidR="003F7C83" w:rsidRPr="00797466">
        <w:rPr>
          <w:rFonts w:asciiTheme="minorHAnsi" w:hAnsiTheme="minorHAnsi"/>
          <w:sz w:val="22"/>
          <w:szCs w:val="22"/>
        </w:rPr>
        <w:t>“</w:t>
      </w:r>
      <w:r w:rsidRPr="00797466">
        <w:rPr>
          <w:rFonts w:asciiTheme="minorHAnsi" w:hAnsiTheme="minorHAnsi"/>
          <w:sz w:val="22"/>
          <w:szCs w:val="22"/>
        </w:rPr>
        <w:t>)</w:t>
      </w:r>
    </w:p>
    <w:p w14:paraId="161BF95C" w14:textId="77777777" w:rsidR="00CA15FC" w:rsidRPr="00E54C57" w:rsidRDefault="00CA15FC" w:rsidP="00CA15FC">
      <w:pPr>
        <w:jc w:val="both"/>
        <w:rPr>
          <w:rFonts w:asciiTheme="minorHAnsi" w:hAnsiTheme="minorHAnsi"/>
          <w:sz w:val="22"/>
          <w:szCs w:val="22"/>
        </w:rPr>
      </w:pPr>
    </w:p>
    <w:p w14:paraId="4A3A03A8" w14:textId="77777777" w:rsidR="00825ED9" w:rsidRDefault="00CA15FC" w:rsidP="00CA15FC">
      <w:pPr>
        <w:jc w:val="both"/>
        <w:rPr>
          <w:rFonts w:asciiTheme="minorHAnsi" w:hAnsiTheme="minorHAnsi"/>
          <w:sz w:val="22"/>
          <w:szCs w:val="22"/>
        </w:rPr>
      </w:pPr>
      <w:r w:rsidRPr="00E54C57">
        <w:rPr>
          <w:rFonts w:asciiTheme="minorHAnsi" w:hAnsiTheme="minorHAnsi"/>
          <w:sz w:val="22"/>
          <w:szCs w:val="22"/>
        </w:rPr>
        <w:t xml:space="preserve">uzavírají tuto </w:t>
      </w:r>
      <w:r w:rsidR="004C03C4">
        <w:rPr>
          <w:rFonts w:asciiTheme="minorHAnsi" w:hAnsiTheme="minorHAnsi"/>
          <w:sz w:val="22"/>
          <w:szCs w:val="22"/>
        </w:rPr>
        <w:t xml:space="preserve">příkazní </w:t>
      </w:r>
      <w:r>
        <w:rPr>
          <w:rFonts w:asciiTheme="minorHAnsi" w:hAnsiTheme="minorHAnsi"/>
          <w:sz w:val="22"/>
          <w:szCs w:val="22"/>
        </w:rPr>
        <w:t>smlouvu:</w:t>
      </w:r>
    </w:p>
    <w:p w14:paraId="2EAB1794" w14:textId="77777777" w:rsidR="00AB6733" w:rsidRDefault="00AB6733" w:rsidP="00CA15FC">
      <w:pPr>
        <w:jc w:val="both"/>
        <w:rPr>
          <w:rFonts w:asciiTheme="minorHAnsi" w:hAnsiTheme="minorHAnsi"/>
          <w:sz w:val="22"/>
          <w:szCs w:val="22"/>
        </w:rPr>
      </w:pPr>
    </w:p>
    <w:p w14:paraId="74B4508B" w14:textId="77777777" w:rsidR="0061436D" w:rsidRDefault="0061436D" w:rsidP="00CA5E69">
      <w:pPr>
        <w:jc w:val="both"/>
        <w:rPr>
          <w:rFonts w:asciiTheme="minorHAnsi" w:hAnsiTheme="minorHAnsi"/>
          <w:b/>
          <w:sz w:val="22"/>
          <w:szCs w:val="22"/>
        </w:rPr>
      </w:pPr>
    </w:p>
    <w:p w14:paraId="4482E526" w14:textId="77777777" w:rsidR="00CA15FC" w:rsidRDefault="00CA15FC" w:rsidP="008B4562">
      <w:pPr>
        <w:tabs>
          <w:tab w:val="left" w:pos="360"/>
          <w:tab w:val="left" w:pos="14400"/>
        </w:tabs>
        <w:jc w:val="center"/>
        <w:rPr>
          <w:rFonts w:asciiTheme="minorHAnsi" w:hAnsiTheme="minorHAnsi"/>
          <w:b/>
          <w:sz w:val="24"/>
          <w:szCs w:val="24"/>
        </w:rPr>
      </w:pPr>
      <w:r w:rsidRPr="00DC1C06">
        <w:rPr>
          <w:rFonts w:asciiTheme="minorHAnsi" w:hAnsiTheme="minorHAnsi"/>
          <w:b/>
          <w:sz w:val="24"/>
          <w:szCs w:val="24"/>
        </w:rPr>
        <w:t>I. Předmět smlouvy</w:t>
      </w:r>
    </w:p>
    <w:p w14:paraId="6C9DB7FF" w14:textId="77777777" w:rsidR="00E14EC1" w:rsidRPr="00DC1C06" w:rsidRDefault="00E14EC1" w:rsidP="008B4562">
      <w:pPr>
        <w:tabs>
          <w:tab w:val="left" w:pos="360"/>
          <w:tab w:val="left" w:pos="14400"/>
        </w:tabs>
        <w:jc w:val="center"/>
        <w:rPr>
          <w:rFonts w:asciiTheme="minorHAnsi" w:hAnsiTheme="minorHAnsi"/>
          <w:sz w:val="24"/>
          <w:szCs w:val="24"/>
        </w:rPr>
      </w:pPr>
    </w:p>
    <w:p w14:paraId="6BDE329F" w14:textId="0B935F9C" w:rsidR="00180148" w:rsidRDefault="00180148" w:rsidP="00CD1C28">
      <w:pPr>
        <w:pStyle w:val="Odstavecseseznamem"/>
        <w:numPr>
          <w:ilvl w:val="0"/>
          <w:numId w:val="5"/>
        </w:numPr>
        <w:suppressAutoHyphens/>
        <w:spacing w:after="60" w:line="100" w:lineRule="atLeast"/>
        <w:contextualSpacing w:val="0"/>
        <w:jc w:val="both"/>
        <w:rPr>
          <w:rFonts w:ascii="Calibri" w:hAnsi="Calibri"/>
          <w:iCs/>
          <w:sz w:val="22"/>
          <w:szCs w:val="22"/>
        </w:rPr>
      </w:pPr>
      <w:r>
        <w:rPr>
          <w:rFonts w:ascii="Calibri" w:hAnsi="Calibri"/>
          <w:iCs/>
          <w:sz w:val="22"/>
          <w:szCs w:val="22"/>
        </w:rPr>
        <w:t xml:space="preserve">Příkazník </w:t>
      </w:r>
      <w:r w:rsidR="00A47E3E">
        <w:rPr>
          <w:rFonts w:ascii="Calibri" w:hAnsi="Calibri"/>
          <w:iCs/>
          <w:sz w:val="22"/>
          <w:szCs w:val="22"/>
        </w:rPr>
        <w:t>bude na základě smlouvy o dílo uzavírané s příkazcem autorem projektu k plánované expozici příkazce s názvem „</w:t>
      </w:r>
      <w:r w:rsidR="00A47E3E" w:rsidRPr="00072BAA">
        <w:rPr>
          <w:rFonts w:ascii="Calibri" w:hAnsi="Calibri"/>
          <w:iCs/>
          <w:sz w:val="22"/>
          <w:szCs w:val="22"/>
        </w:rPr>
        <w:t>Krušnohorský zážitkový svět – Industriální Chomutov</w:t>
      </w:r>
      <w:r w:rsidR="00A47E3E">
        <w:rPr>
          <w:rFonts w:ascii="Calibri" w:hAnsi="Calibri"/>
          <w:iCs/>
          <w:sz w:val="22"/>
          <w:szCs w:val="22"/>
        </w:rPr>
        <w:t>“,</w:t>
      </w:r>
      <w:r w:rsidR="00A47E3E" w:rsidRPr="00072BAA">
        <w:rPr>
          <w:rFonts w:ascii="Calibri" w:hAnsi="Calibri"/>
          <w:iCs/>
          <w:sz w:val="22"/>
          <w:szCs w:val="22"/>
        </w:rPr>
        <w:t xml:space="preserve"> situované v městské věži na nám. 1</w:t>
      </w:r>
      <w:r w:rsidR="00A47E3E">
        <w:rPr>
          <w:rFonts w:ascii="Calibri" w:hAnsi="Calibri"/>
          <w:iCs/>
          <w:sz w:val="22"/>
          <w:szCs w:val="22"/>
        </w:rPr>
        <w:t>.</w:t>
      </w:r>
      <w:r w:rsidR="00A47E3E" w:rsidRPr="00072BAA">
        <w:rPr>
          <w:rFonts w:ascii="Calibri" w:hAnsi="Calibri"/>
          <w:iCs/>
          <w:sz w:val="22"/>
          <w:szCs w:val="22"/>
        </w:rPr>
        <w:t xml:space="preserve"> máje v</w:t>
      </w:r>
      <w:r w:rsidR="00A47E3E">
        <w:rPr>
          <w:rFonts w:ascii="Calibri" w:hAnsi="Calibri"/>
          <w:iCs/>
          <w:sz w:val="22"/>
          <w:szCs w:val="22"/>
        </w:rPr>
        <w:t> </w:t>
      </w:r>
      <w:r w:rsidR="00A47E3E" w:rsidRPr="00072BAA">
        <w:rPr>
          <w:rFonts w:ascii="Calibri" w:hAnsi="Calibri"/>
          <w:iCs/>
          <w:sz w:val="22"/>
          <w:szCs w:val="22"/>
        </w:rPr>
        <w:t>Chomutově</w:t>
      </w:r>
      <w:r w:rsidR="00A47E3E">
        <w:rPr>
          <w:rFonts w:ascii="Calibri" w:hAnsi="Calibri"/>
          <w:iCs/>
          <w:sz w:val="22"/>
          <w:szCs w:val="22"/>
        </w:rPr>
        <w:t xml:space="preserve"> (dále jen „expozice“). </w:t>
      </w:r>
    </w:p>
    <w:p w14:paraId="29DB6A3B" w14:textId="09EC5403" w:rsidR="00180148" w:rsidRDefault="00791457" w:rsidP="00CD1C28">
      <w:pPr>
        <w:pStyle w:val="Odstavecseseznamem"/>
        <w:numPr>
          <w:ilvl w:val="0"/>
          <w:numId w:val="5"/>
        </w:numPr>
        <w:suppressAutoHyphens/>
        <w:spacing w:after="60" w:line="100" w:lineRule="atLeast"/>
        <w:contextualSpacing w:val="0"/>
        <w:jc w:val="both"/>
        <w:rPr>
          <w:rFonts w:ascii="Calibri" w:hAnsi="Calibri"/>
          <w:iCs/>
          <w:sz w:val="22"/>
          <w:szCs w:val="22"/>
        </w:rPr>
      </w:pPr>
      <w:r w:rsidRPr="00C6298C">
        <w:rPr>
          <w:rFonts w:ascii="Calibri" w:hAnsi="Calibri"/>
          <w:iCs/>
          <w:sz w:val="22"/>
          <w:szCs w:val="22"/>
        </w:rPr>
        <w:t xml:space="preserve">Touto smlouvou se příkazník zavazuje </w:t>
      </w:r>
      <w:r w:rsidR="00D85E67" w:rsidRPr="00C6298C">
        <w:rPr>
          <w:rFonts w:ascii="Calibri" w:hAnsi="Calibri"/>
          <w:iCs/>
          <w:sz w:val="22"/>
          <w:szCs w:val="22"/>
        </w:rPr>
        <w:t>provádět pro příkazce níže uvedené činnosti</w:t>
      </w:r>
      <w:r w:rsidR="009D6F70" w:rsidRPr="00C6298C">
        <w:rPr>
          <w:rFonts w:ascii="Calibri" w:hAnsi="Calibri"/>
          <w:iCs/>
          <w:sz w:val="22"/>
          <w:szCs w:val="22"/>
        </w:rPr>
        <w:t xml:space="preserve"> </w:t>
      </w:r>
      <w:r w:rsidR="006E34EB" w:rsidRPr="00C6298C">
        <w:rPr>
          <w:rFonts w:ascii="Calibri" w:hAnsi="Calibri"/>
          <w:iCs/>
          <w:sz w:val="22"/>
          <w:szCs w:val="22"/>
        </w:rPr>
        <w:t>v souvislosti s</w:t>
      </w:r>
      <w:r w:rsidR="00072BAA">
        <w:rPr>
          <w:rFonts w:ascii="Calibri" w:hAnsi="Calibri"/>
          <w:iCs/>
          <w:sz w:val="22"/>
          <w:szCs w:val="22"/>
        </w:rPr>
        <w:t xml:space="preserve"> </w:t>
      </w:r>
      <w:r w:rsidR="00072BAA" w:rsidRPr="00072BAA">
        <w:rPr>
          <w:rFonts w:ascii="Calibri" w:hAnsi="Calibri"/>
          <w:iCs/>
          <w:sz w:val="22"/>
          <w:szCs w:val="22"/>
        </w:rPr>
        <w:t>projekční příprav</w:t>
      </w:r>
      <w:r w:rsidR="00072BAA">
        <w:rPr>
          <w:rFonts w:ascii="Calibri" w:hAnsi="Calibri"/>
          <w:iCs/>
          <w:sz w:val="22"/>
          <w:szCs w:val="22"/>
        </w:rPr>
        <w:t>ou</w:t>
      </w:r>
      <w:r w:rsidR="00062542">
        <w:rPr>
          <w:rFonts w:ascii="Calibri" w:hAnsi="Calibri"/>
          <w:iCs/>
          <w:sz w:val="22"/>
          <w:szCs w:val="22"/>
        </w:rPr>
        <w:t xml:space="preserve"> a realizací</w:t>
      </w:r>
      <w:r w:rsidR="00072BAA" w:rsidRPr="00072BAA">
        <w:rPr>
          <w:rFonts w:ascii="Calibri" w:hAnsi="Calibri"/>
          <w:iCs/>
          <w:sz w:val="22"/>
          <w:szCs w:val="22"/>
        </w:rPr>
        <w:t xml:space="preserve"> expozice</w:t>
      </w:r>
      <w:r w:rsidR="008D0F13" w:rsidRPr="008D0F13">
        <w:t xml:space="preserve"> </w:t>
      </w:r>
      <w:r w:rsidR="008D0F13">
        <w:rPr>
          <w:rFonts w:ascii="Calibri" w:hAnsi="Calibri"/>
          <w:iCs/>
          <w:sz w:val="22"/>
          <w:szCs w:val="22"/>
        </w:rPr>
        <w:t>(všech jej</w:t>
      </w:r>
      <w:r w:rsidR="006E50DE">
        <w:rPr>
          <w:rFonts w:ascii="Calibri" w:hAnsi="Calibri"/>
          <w:iCs/>
          <w:sz w:val="22"/>
          <w:szCs w:val="22"/>
        </w:rPr>
        <w:t>ích částí</w:t>
      </w:r>
      <w:r w:rsidR="008D0F13" w:rsidRPr="008D0F13">
        <w:rPr>
          <w:rFonts w:ascii="Calibri" w:hAnsi="Calibri"/>
          <w:iCs/>
          <w:sz w:val="22"/>
          <w:szCs w:val="22"/>
        </w:rPr>
        <w:t>, ať již bude dodávka expozice zadávána a realizována jako jeden celek, nebo jako více dílčích zakázek</w:t>
      </w:r>
      <w:r w:rsidR="006E50DE">
        <w:rPr>
          <w:rFonts w:ascii="Calibri" w:hAnsi="Calibri"/>
          <w:iCs/>
          <w:sz w:val="22"/>
          <w:szCs w:val="22"/>
        </w:rPr>
        <w:t>)</w:t>
      </w:r>
      <w:r w:rsidR="00180148">
        <w:rPr>
          <w:rFonts w:ascii="Calibri" w:hAnsi="Calibri"/>
          <w:iCs/>
          <w:sz w:val="22"/>
          <w:szCs w:val="22"/>
        </w:rPr>
        <w:t xml:space="preserve">, </w:t>
      </w:r>
      <w:r w:rsidR="00A47E3E">
        <w:rPr>
          <w:rFonts w:ascii="Calibri" w:hAnsi="Calibri"/>
          <w:iCs/>
          <w:sz w:val="22"/>
          <w:szCs w:val="22"/>
        </w:rPr>
        <w:t xml:space="preserve">které jsou </w:t>
      </w:r>
      <w:r w:rsidR="00180148">
        <w:rPr>
          <w:rFonts w:ascii="Calibri" w:hAnsi="Calibri"/>
          <w:iCs/>
          <w:sz w:val="22"/>
          <w:szCs w:val="22"/>
        </w:rPr>
        <w:t xml:space="preserve">blíže specifikované v </w:t>
      </w:r>
      <w:r w:rsidR="00180148" w:rsidRPr="00757C51">
        <w:rPr>
          <w:rFonts w:ascii="Calibri" w:hAnsi="Calibri"/>
          <w:iCs/>
          <w:sz w:val="22"/>
          <w:szCs w:val="22"/>
        </w:rPr>
        <w:t xml:space="preserve">dokumentu Popis předmětu VZ, který tvoří přílohu č. </w:t>
      </w:r>
      <w:r w:rsidR="00180148">
        <w:rPr>
          <w:rFonts w:ascii="Calibri" w:hAnsi="Calibri"/>
          <w:iCs/>
          <w:sz w:val="22"/>
          <w:szCs w:val="22"/>
        </w:rPr>
        <w:t>1</w:t>
      </w:r>
      <w:r w:rsidR="00180148" w:rsidRPr="00757C51">
        <w:rPr>
          <w:rFonts w:ascii="Calibri" w:hAnsi="Calibri"/>
          <w:iCs/>
          <w:sz w:val="22"/>
          <w:szCs w:val="22"/>
        </w:rPr>
        <w:t xml:space="preserve"> této </w:t>
      </w:r>
      <w:r w:rsidR="00180148">
        <w:rPr>
          <w:rFonts w:ascii="Calibri" w:hAnsi="Calibri"/>
          <w:iCs/>
          <w:sz w:val="22"/>
          <w:szCs w:val="22"/>
        </w:rPr>
        <w:t>S</w:t>
      </w:r>
      <w:r w:rsidR="00180148" w:rsidRPr="00757C51">
        <w:rPr>
          <w:rFonts w:ascii="Calibri" w:hAnsi="Calibri"/>
          <w:iCs/>
          <w:sz w:val="22"/>
          <w:szCs w:val="22"/>
        </w:rPr>
        <w:t>mlouvy</w:t>
      </w:r>
      <w:r w:rsidR="005060F4">
        <w:rPr>
          <w:rFonts w:ascii="Calibri" w:hAnsi="Calibri"/>
          <w:iCs/>
          <w:sz w:val="22"/>
          <w:szCs w:val="22"/>
        </w:rPr>
        <w:t>, a příkazce se zavazuje zaplatit za to příkazníkovi sjednanou odměnu</w:t>
      </w:r>
      <w:r w:rsidR="00180148">
        <w:rPr>
          <w:rFonts w:ascii="Calibri" w:hAnsi="Calibri"/>
          <w:iCs/>
          <w:sz w:val="22"/>
          <w:szCs w:val="22"/>
        </w:rPr>
        <w:t>:</w:t>
      </w:r>
    </w:p>
    <w:p w14:paraId="3D068AF2" w14:textId="6D5F1F30" w:rsidR="00180148" w:rsidRDefault="00180148" w:rsidP="00180148">
      <w:pPr>
        <w:pStyle w:val="Odstavecseseznamem"/>
        <w:suppressAutoHyphens/>
        <w:spacing w:after="60" w:line="100" w:lineRule="atLeast"/>
        <w:ind w:left="567" w:hanging="207"/>
        <w:contextualSpacing w:val="0"/>
        <w:jc w:val="both"/>
        <w:rPr>
          <w:rFonts w:ascii="Calibri" w:hAnsi="Calibri"/>
          <w:iCs/>
          <w:sz w:val="22"/>
          <w:szCs w:val="22"/>
        </w:rPr>
      </w:pPr>
      <w:r>
        <w:rPr>
          <w:rFonts w:ascii="Calibri" w:hAnsi="Calibri"/>
          <w:iCs/>
          <w:sz w:val="22"/>
          <w:szCs w:val="22"/>
        </w:rPr>
        <w:t xml:space="preserve">a) autorský dozor při </w:t>
      </w:r>
      <w:r w:rsidR="00D24AE5">
        <w:rPr>
          <w:rFonts w:ascii="Calibri" w:hAnsi="Calibri"/>
          <w:iCs/>
          <w:sz w:val="22"/>
          <w:szCs w:val="22"/>
        </w:rPr>
        <w:t xml:space="preserve">fyzické </w:t>
      </w:r>
      <w:r>
        <w:rPr>
          <w:rFonts w:ascii="Calibri" w:hAnsi="Calibri"/>
          <w:iCs/>
          <w:sz w:val="22"/>
          <w:szCs w:val="22"/>
        </w:rPr>
        <w:t xml:space="preserve">realizaci </w:t>
      </w:r>
      <w:r w:rsidR="000E37B5">
        <w:rPr>
          <w:rFonts w:ascii="Calibri" w:hAnsi="Calibri"/>
          <w:iCs/>
          <w:sz w:val="22"/>
          <w:szCs w:val="22"/>
        </w:rPr>
        <w:t xml:space="preserve">dodávky </w:t>
      </w:r>
      <w:r>
        <w:rPr>
          <w:rFonts w:ascii="Calibri" w:hAnsi="Calibri"/>
          <w:iCs/>
          <w:sz w:val="22"/>
          <w:szCs w:val="22"/>
        </w:rPr>
        <w:t xml:space="preserve">expozice </w:t>
      </w:r>
      <w:r w:rsidR="00947CAB">
        <w:rPr>
          <w:rFonts w:ascii="Calibri" w:hAnsi="Calibri"/>
          <w:iCs/>
          <w:sz w:val="22"/>
          <w:szCs w:val="22"/>
        </w:rPr>
        <w:t xml:space="preserve">(dále jen „autorský dozor“) </w:t>
      </w:r>
      <w:r>
        <w:rPr>
          <w:rFonts w:ascii="Calibri" w:hAnsi="Calibri"/>
          <w:iCs/>
          <w:sz w:val="22"/>
          <w:szCs w:val="22"/>
        </w:rPr>
        <w:t>– v Popisu předmětu VZ je tato činnost popsaná jako Část 6</w:t>
      </w:r>
      <w:r w:rsidR="008D0F13">
        <w:rPr>
          <w:rFonts w:ascii="Calibri" w:hAnsi="Calibri"/>
          <w:iCs/>
          <w:sz w:val="22"/>
          <w:szCs w:val="22"/>
        </w:rPr>
        <w:t xml:space="preserve"> </w:t>
      </w:r>
    </w:p>
    <w:p w14:paraId="2B156749" w14:textId="67E5B024" w:rsidR="00180148" w:rsidRDefault="00180148" w:rsidP="00180148">
      <w:pPr>
        <w:pStyle w:val="Odstavecseseznamem"/>
        <w:suppressAutoHyphens/>
        <w:spacing w:after="60" w:line="100" w:lineRule="atLeast"/>
        <w:ind w:left="567" w:hanging="207"/>
        <w:contextualSpacing w:val="0"/>
        <w:jc w:val="both"/>
        <w:rPr>
          <w:rFonts w:ascii="Calibri" w:hAnsi="Calibri"/>
          <w:iCs/>
          <w:sz w:val="22"/>
          <w:szCs w:val="22"/>
        </w:rPr>
      </w:pPr>
      <w:r>
        <w:rPr>
          <w:rFonts w:ascii="Calibri" w:hAnsi="Calibri"/>
          <w:iCs/>
          <w:sz w:val="22"/>
          <w:szCs w:val="22"/>
        </w:rPr>
        <w:lastRenderedPageBreak/>
        <w:t xml:space="preserve">b) součinnost příkazci při zadávacím řízení/zadávacích řízeních na výběr zhotovitele veřejné zakázky na realizaci </w:t>
      </w:r>
      <w:r w:rsidR="000E37B5">
        <w:rPr>
          <w:rFonts w:ascii="Calibri" w:hAnsi="Calibri"/>
          <w:iCs/>
          <w:sz w:val="22"/>
          <w:szCs w:val="22"/>
        </w:rPr>
        <w:t xml:space="preserve">dodávky </w:t>
      </w:r>
      <w:r>
        <w:rPr>
          <w:rFonts w:ascii="Calibri" w:hAnsi="Calibri"/>
          <w:iCs/>
          <w:sz w:val="22"/>
          <w:szCs w:val="22"/>
        </w:rPr>
        <w:t xml:space="preserve">expozice, </w:t>
      </w:r>
      <w:r w:rsidR="008B02C1">
        <w:rPr>
          <w:rFonts w:ascii="Calibri" w:hAnsi="Calibri"/>
          <w:iCs/>
          <w:sz w:val="22"/>
          <w:szCs w:val="22"/>
        </w:rPr>
        <w:t>včetně</w:t>
      </w:r>
      <w:r w:rsidR="000E37B5">
        <w:rPr>
          <w:rFonts w:ascii="Calibri" w:hAnsi="Calibri"/>
          <w:iCs/>
          <w:sz w:val="22"/>
          <w:szCs w:val="22"/>
        </w:rPr>
        <w:t xml:space="preserve"> dodávk</w:t>
      </w:r>
      <w:r w:rsidR="008B02C1">
        <w:rPr>
          <w:rFonts w:ascii="Calibri" w:hAnsi="Calibri"/>
          <w:iCs/>
          <w:sz w:val="22"/>
          <w:szCs w:val="22"/>
        </w:rPr>
        <w:t>y</w:t>
      </w:r>
      <w:r w:rsidR="000E37B5">
        <w:rPr>
          <w:rFonts w:ascii="Calibri" w:hAnsi="Calibri"/>
          <w:iCs/>
          <w:sz w:val="22"/>
          <w:szCs w:val="22"/>
        </w:rPr>
        <w:t xml:space="preserve"> </w:t>
      </w:r>
      <w:r>
        <w:rPr>
          <w:rFonts w:ascii="Calibri" w:hAnsi="Calibri"/>
          <w:iCs/>
          <w:sz w:val="22"/>
          <w:szCs w:val="22"/>
        </w:rPr>
        <w:t xml:space="preserve">AV produkce a výstavní grafiky </w:t>
      </w:r>
      <w:r w:rsidR="00947CAB">
        <w:rPr>
          <w:rFonts w:ascii="Calibri" w:hAnsi="Calibri"/>
          <w:iCs/>
          <w:sz w:val="22"/>
          <w:szCs w:val="22"/>
        </w:rPr>
        <w:t>(dál</w:t>
      </w:r>
      <w:r w:rsidR="008B02C1">
        <w:rPr>
          <w:rFonts w:ascii="Calibri" w:hAnsi="Calibri"/>
          <w:iCs/>
          <w:sz w:val="22"/>
          <w:szCs w:val="22"/>
        </w:rPr>
        <w:t>e</w:t>
      </w:r>
      <w:r w:rsidR="00947CAB">
        <w:rPr>
          <w:rFonts w:ascii="Calibri" w:hAnsi="Calibri"/>
          <w:iCs/>
          <w:sz w:val="22"/>
          <w:szCs w:val="22"/>
        </w:rPr>
        <w:t xml:space="preserve"> jen „spolupráce na zakázce“) </w:t>
      </w:r>
      <w:r>
        <w:rPr>
          <w:rFonts w:ascii="Calibri" w:hAnsi="Calibri"/>
          <w:iCs/>
          <w:sz w:val="22"/>
          <w:szCs w:val="22"/>
        </w:rPr>
        <w:t>– v Popisu předmětu VZ je tato činnost popsaná jako Část 5</w:t>
      </w:r>
      <w:r w:rsidR="00FC4EA7">
        <w:rPr>
          <w:rFonts w:ascii="Calibri" w:hAnsi="Calibri"/>
          <w:iCs/>
          <w:sz w:val="22"/>
          <w:szCs w:val="22"/>
        </w:rPr>
        <w:t xml:space="preserve">  </w:t>
      </w:r>
    </w:p>
    <w:p w14:paraId="351043AE" w14:textId="311BF13D" w:rsidR="00947CAB" w:rsidRDefault="00CA2E44" w:rsidP="00180148">
      <w:pPr>
        <w:pStyle w:val="Odstavecseseznamem"/>
        <w:suppressAutoHyphens/>
        <w:spacing w:after="60" w:line="100" w:lineRule="atLeast"/>
        <w:ind w:left="567" w:hanging="207"/>
        <w:contextualSpacing w:val="0"/>
        <w:jc w:val="both"/>
        <w:rPr>
          <w:rFonts w:ascii="Calibri" w:hAnsi="Calibri"/>
          <w:iCs/>
          <w:sz w:val="22"/>
          <w:szCs w:val="22"/>
        </w:rPr>
      </w:pPr>
      <w:r>
        <w:rPr>
          <w:rFonts w:ascii="Calibri" w:hAnsi="Calibri"/>
          <w:iCs/>
          <w:sz w:val="22"/>
          <w:szCs w:val="22"/>
        </w:rPr>
        <w:t>(</w:t>
      </w:r>
      <w:r w:rsidR="00947CAB">
        <w:rPr>
          <w:rFonts w:ascii="Calibri" w:hAnsi="Calibri"/>
          <w:iCs/>
          <w:sz w:val="22"/>
          <w:szCs w:val="22"/>
        </w:rPr>
        <w:t>společně dále jen „činnosti“ nebo též „plnění“</w:t>
      </w:r>
      <w:r>
        <w:rPr>
          <w:rFonts w:ascii="Calibri" w:hAnsi="Calibri"/>
          <w:iCs/>
          <w:sz w:val="22"/>
          <w:szCs w:val="22"/>
        </w:rPr>
        <w:t>)</w:t>
      </w:r>
    </w:p>
    <w:p w14:paraId="79A89FA1" w14:textId="08DC9810" w:rsidR="00176A4F" w:rsidRPr="00CD1C28" w:rsidRDefault="005060F4" w:rsidP="00CD1C28">
      <w:pPr>
        <w:pStyle w:val="Odstavecseseznamem"/>
        <w:numPr>
          <w:ilvl w:val="0"/>
          <w:numId w:val="5"/>
        </w:numPr>
        <w:suppressAutoHyphens/>
        <w:spacing w:after="60" w:line="100" w:lineRule="atLeast"/>
        <w:contextualSpacing w:val="0"/>
        <w:jc w:val="both"/>
        <w:rPr>
          <w:rFonts w:ascii="Calibri" w:hAnsi="Calibri"/>
          <w:iCs/>
          <w:sz w:val="22"/>
          <w:szCs w:val="22"/>
        </w:rPr>
      </w:pPr>
      <w:r>
        <w:rPr>
          <w:rFonts w:ascii="Calibri" w:hAnsi="Calibri"/>
          <w:iCs/>
          <w:sz w:val="22"/>
          <w:szCs w:val="22"/>
        </w:rPr>
        <w:t xml:space="preserve">Příkazník se zavazuje plnit předmět této smlouvy </w:t>
      </w:r>
      <w:r w:rsidR="00791457" w:rsidRPr="00CD1C28">
        <w:rPr>
          <w:rFonts w:ascii="Calibri" w:hAnsi="Calibri"/>
          <w:iCs/>
          <w:sz w:val="22"/>
          <w:szCs w:val="22"/>
        </w:rPr>
        <w:t>s odpovídající profesní úrovní a péčí</w:t>
      </w:r>
      <w:r>
        <w:rPr>
          <w:rFonts w:ascii="Calibri" w:hAnsi="Calibri"/>
          <w:iCs/>
          <w:sz w:val="22"/>
          <w:szCs w:val="22"/>
        </w:rPr>
        <w:t>. Při tom je povinen</w:t>
      </w:r>
      <w:r w:rsidR="00791457" w:rsidRPr="00CD1C28">
        <w:rPr>
          <w:rFonts w:ascii="Calibri" w:hAnsi="Calibri"/>
          <w:iCs/>
          <w:sz w:val="22"/>
          <w:szCs w:val="22"/>
        </w:rPr>
        <w:t xml:space="preserve"> respektov</w:t>
      </w:r>
      <w:r>
        <w:rPr>
          <w:rFonts w:ascii="Calibri" w:hAnsi="Calibri"/>
          <w:iCs/>
          <w:sz w:val="22"/>
          <w:szCs w:val="22"/>
        </w:rPr>
        <w:t>at právní a technické normy platné na území České republiky a</w:t>
      </w:r>
      <w:r w:rsidR="00791457" w:rsidRPr="00CD1C28">
        <w:rPr>
          <w:rFonts w:ascii="Calibri" w:hAnsi="Calibri"/>
          <w:iCs/>
          <w:sz w:val="22"/>
          <w:szCs w:val="22"/>
        </w:rPr>
        <w:t xml:space="preserve"> oprávněn</w:t>
      </w:r>
      <w:r>
        <w:rPr>
          <w:rFonts w:ascii="Calibri" w:hAnsi="Calibri"/>
          <w:iCs/>
          <w:sz w:val="22"/>
          <w:szCs w:val="22"/>
        </w:rPr>
        <w:t>é</w:t>
      </w:r>
      <w:r w:rsidR="00791457" w:rsidRPr="00CD1C28">
        <w:rPr>
          <w:rFonts w:ascii="Calibri" w:hAnsi="Calibri"/>
          <w:iCs/>
          <w:sz w:val="22"/>
          <w:szCs w:val="22"/>
        </w:rPr>
        <w:t xml:space="preserve"> zájm</w:t>
      </w:r>
      <w:r>
        <w:rPr>
          <w:rFonts w:ascii="Calibri" w:hAnsi="Calibri"/>
          <w:iCs/>
          <w:sz w:val="22"/>
          <w:szCs w:val="22"/>
        </w:rPr>
        <w:t xml:space="preserve">y </w:t>
      </w:r>
      <w:r w:rsidR="00791457" w:rsidRPr="00CD1C28">
        <w:rPr>
          <w:rFonts w:ascii="Calibri" w:hAnsi="Calibri"/>
          <w:iCs/>
          <w:sz w:val="22"/>
          <w:szCs w:val="22"/>
        </w:rPr>
        <w:t>a</w:t>
      </w:r>
      <w:r w:rsidR="008E233A">
        <w:rPr>
          <w:rFonts w:ascii="Calibri" w:hAnsi="Calibri"/>
          <w:iCs/>
          <w:sz w:val="22"/>
          <w:szCs w:val="22"/>
        </w:rPr>
        <w:t> </w:t>
      </w:r>
      <w:r w:rsidR="00791457" w:rsidRPr="00CD1C28">
        <w:rPr>
          <w:rFonts w:ascii="Calibri" w:hAnsi="Calibri"/>
          <w:iCs/>
          <w:sz w:val="22"/>
          <w:szCs w:val="22"/>
        </w:rPr>
        <w:t>dobré jmén</w:t>
      </w:r>
      <w:r>
        <w:rPr>
          <w:rFonts w:ascii="Calibri" w:hAnsi="Calibri"/>
          <w:iCs/>
          <w:sz w:val="22"/>
          <w:szCs w:val="22"/>
        </w:rPr>
        <w:t>o</w:t>
      </w:r>
      <w:r w:rsidR="00791457" w:rsidRPr="00CD1C28">
        <w:rPr>
          <w:rFonts w:ascii="Calibri" w:hAnsi="Calibri"/>
          <w:iCs/>
          <w:sz w:val="22"/>
          <w:szCs w:val="22"/>
        </w:rPr>
        <w:t xml:space="preserve"> příkazce</w:t>
      </w:r>
      <w:r w:rsidR="006E34EB" w:rsidRPr="00CD1C28">
        <w:rPr>
          <w:rFonts w:ascii="Calibri" w:hAnsi="Calibri"/>
          <w:iCs/>
          <w:sz w:val="22"/>
          <w:szCs w:val="22"/>
        </w:rPr>
        <w:t>.</w:t>
      </w:r>
    </w:p>
    <w:p w14:paraId="15C0889C" w14:textId="6733857F" w:rsidR="008F6344" w:rsidRPr="008E233A" w:rsidRDefault="0062412E" w:rsidP="006A120A">
      <w:pPr>
        <w:pStyle w:val="Odstavecseseznamem"/>
        <w:numPr>
          <w:ilvl w:val="0"/>
          <w:numId w:val="5"/>
        </w:numPr>
        <w:suppressAutoHyphens/>
        <w:spacing w:after="60"/>
        <w:jc w:val="both"/>
        <w:rPr>
          <w:rFonts w:asciiTheme="minorHAnsi" w:hAnsiTheme="minorHAnsi"/>
          <w:sz w:val="22"/>
          <w:szCs w:val="22"/>
        </w:rPr>
      </w:pPr>
      <w:r w:rsidRPr="006A120A">
        <w:rPr>
          <w:rFonts w:ascii="Calibri" w:hAnsi="Calibri"/>
          <w:sz w:val="22"/>
          <w:szCs w:val="22"/>
        </w:rPr>
        <w:t xml:space="preserve">Místem </w:t>
      </w:r>
      <w:r w:rsidR="00A261E8" w:rsidRPr="006A120A">
        <w:rPr>
          <w:rFonts w:ascii="Calibri" w:hAnsi="Calibri"/>
          <w:sz w:val="22"/>
          <w:szCs w:val="22"/>
        </w:rPr>
        <w:t>plnění</w:t>
      </w:r>
      <w:r w:rsidRPr="006A120A">
        <w:rPr>
          <w:rFonts w:ascii="Calibri" w:hAnsi="Calibri"/>
          <w:sz w:val="22"/>
          <w:szCs w:val="22"/>
        </w:rPr>
        <w:t xml:space="preserve"> </w:t>
      </w:r>
      <w:r w:rsidR="00445A67" w:rsidRPr="00170F6C">
        <w:rPr>
          <w:rFonts w:asciiTheme="minorHAnsi" w:eastAsia="Lucida Sans Unicode" w:hAnsiTheme="minorHAnsi" w:cstheme="minorHAnsi"/>
          <w:kern w:val="3"/>
          <w:sz w:val="22"/>
          <w:szCs w:val="22"/>
        </w:rPr>
        <w:t xml:space="preserve">je město Chomutov, </w:t>
      </w:r>
      <w:r w:rsidR="00401165">
        <w:rPr>
          <w:rFonts w:ascii="Calibri" w:hAnsi="Calibri"/>
          <w:sz w:val="22"/>
          <w:szCs w:val="22"/>
        </w:rPr>
        <w:t xml:space="preserve">pro autorský dozor </w:t>
      </w:r>
      <w:r w:rsidR="00445A67" w:rsidRPr="00170F6C">
        <w:rPr>
          <w:rFonts w:asciiTheme="minorHAnsi" w:eastAsia="Lucida Sans Unicode" w:hAnsiTheme="minorHAnsi" w:cstheme="minorHAnsi"/>
          <w:kern w:val="3"/>
          <w:sz w:val="22"/>
          <w:szCs w:val="22"/>
        </w:rPr>
        <w:t>městská věž na nám. 1. máje</w:t>
      </w:r>
      <w:r w:rsidR="00401165">
        <w:rPr>
          <w:rFonts w:asciiTheme="minorHAnsi" w:eastAsia="Lucida Sans Unicode" w:hAnsiTheme="minorHAnsi" w:cstheme="minorHAnsi"/>
          <w:kern w:val="3"/>
          <w:sz w:val="22"/>
          <w:szCs w:val="22"/>
        </w:rPr>
        <w:t xml:space="preserve"> a pro spolupráci na zakázce prostory Objednatele</w:t>
      </w:r>
      <w:r w:rsidR="00BA1AA0" w:rsidRPr="006A120A">
        <w:rPr>
          <w:rFonts w:ascii="Calibri" w:hAnsi="Calibri"/>
          <w:sz w:val="22"/>
          <w:szCs w:val="22"/>
        </w:rPr>
        <w:t>.</w:t>
      </w:r>
      <w:r w:rsidR="00931D9B">
        <w:rPr>
          <w:rFonts w:ascii="Calibri" w:hAnsi="Calibri"/>
          <w:sz w:val="22"/>
          <w:szCs w:val="22"/>
        </w:rPr>
        <w:t xml:space="preserve"> </w:t>
      </w:r>
      <w:r w:rsidR="000B1D4F">
        <w:rPr>
          <w:rFonts w:asciiTheme="minorHAnsi" w:hAnsiTheme="minorHAnsi" w:cstheme="minorBidi"/>
          <w:sz w:val="22"/>
          <w:szCs w:val="22"/>
        </w:rPr>
        <w:t xml:space="preserve">V případě, že nebude přítomnost příkazníka v místě plnění nezbytná nebo </w:t>
      </w:r>
      <w:r w:rsidR="00447EB2">
        <w:rPr>
          <w:rFonts w:asciiTheme="minorHAnsi" w:hAnsiTheme="minorHAnsi" w:cstheme="minorBidi"/>
          <w:sz w:val="22"/>
          <w:szCs w:val="22"/>
        </w:rPr>
        <w:t xml:space="preserve">příkazce nebude na jeho přítomnosti trvat, může příkazník </w:t>
      </w:r>
      <w:r w:rsidR="00C306E7">
        <w:rPr>
          <w:rFonts w:asciiTheme="minorHAnsi" w:hAnsiTheme="minorHAnsi" w:cstheme="minorBidi"/>
          <w:sz w:val="22"/>
          <w:szCs w:val="22"/>
        </w:rPr>
        <w:t xml:space="preserve">činnost </w:t>
      </w:r>
      <w:r w:rsidR="00C813E8">
        <w:rPr>
          <w:rFonts w:asciiTheme="minorHAnsi" w:hAnsiTheme="minorHAnsi" w:cstheme="minorBidi"/>
          <w:sz w:val="22"/>
          <w:szCs w:val="22"/>
        </w:rPr>
        <w:t xml:space="preserve">podle této smlouvy </w:t>
      </w:r>
      <w:r w:rsidR="00C306E7">
        <w:rPr>
          <w:rFonts w:asciiTheme="minorHAnsi" w:hAnsiTheme="minorHAnsi" w:cstheme="minorBidi"/>
          <w:sz w:val="22"/>
          <w:szCs w:val="22"/>
        </w:rPr>
        <w:t>vykonávat i na jiném místě.</w:t>
      </w:r>
    </w:p>
    <w:p w14:paraId="50B927F8" w14:textId="1BCD5C6F" w:rsidR="006A120A" w:rsidRPr="0083161C" w:rsidRDefault="00E40D0D" w:rsidP="00170F6C">
      <w:pPr>
        <w:pStyle w:val="Odstavecseseznamem"/>
        <w:numPr>
          <w:ilvl w:val="0"/>
          <w:numId w:val="5"/>
        </w:numPr>
        <w:tabs>
          <w:tab w:val="clear" w:pos="360"/>
        </w:tabs>
        <w:suppressAutoHyphens/>
        <w:spacing w:before="120" w:after="60"/>
        <w:ind w:left="426"/>
        <w:contextualSpacing w:val="0"/>
        <w:jc w:val="both"/>
        <w:rPr>
          <w:rFonts w:asciiTheme="minorHAnsi" w:hAnsiTheme="minorHAnsi"/>
          <w:sz w:val="22"/>
          <w:szCs w:val="22"/>
        </w:rPr>
      </w:pPr>
      <w:r>
        <w:rPr>
          <w:rFonts w:asciiTheme="minorHAnsi" w:hAnsiTheme="minorHAnsi"/>
          <w:sz w:val="22"/>
          <w:szCs w:val="22"/>
        </w:rPr>
        <w:t>Příkazník</w:t>
      </w:r>
      <w:r w:rsidRPr="00E40D0D">
        <w:rPr>
          <w:rFonts w:asciiTheme="minorHAnsi" w:hAnsiTheme="minorHAnsi"/>
          <w:sz w:val="22"/>
          <w:szCs w:val="22"/>
        </w:rPr>
        <w:t xml:space="preserve"> bere na vědomí, že plnění dle této smlouvy </w:t>
      </w:r>
      <w:r w:rsidR="00D07C39">
        <w:rPr>
          <w:rFonts w:asciiTheme="minorHAnsi" w:hAnsiTheme="minorHAnsi"/>
          <w:sz w:val="22"/>
          <w:szCs w:val="22"/>
        </w:rPr>
        <w:t xml:space="preserve">je součástí </w:t>
      </w:r>
      <w:r w:rsidRPr="00E40D0D">
        <w:rPr>
          <w:rFonts w:asciiTheme="minorHAnsi" w:hAnsiTheme="minorHAnsi"/>
          <w:sz w:val="22"/>
          <w:szCs w:val="22"/>
        </w:rPr>
        <w:t xml:space="preserve">projektu „Krušnohorský zážitkový svět – Společná historie, sdílené zážitky“, č. 100761971, který je financován z programu INTERREG Česko-Sasko 2021-2027. Tato smlouva je uzavírána na základě výsledku otevřeného výběrového řízení zadávaného dle výjimky v § 18, odst. 3 </w:t>
      </w:r>
      <w:r w:rsidR="00D07C39" w:rsidRPr="00D07C39">
        <w:rPr>
          <w:rFonts w:asciiTheme="minorHAnsi" w:hAnsiTheme="minorHAnsi"/>
          <w:sz w:val="22"/>
          <w:szCs w:val="22"/>
        </w:rPr>
        <w:t xml:space="preserve">zákona č. 134/2016 Sb., o </w:t>
      </w:r>
      <w:proofErr w:type="gramStart"/>
      <w:r w:rsidR="00D07C39" w:rsidRPr="00D07C39">
        <w:rPr>
          <w:rFonts w:asciiTheme="minorHAnsi" w:hAnsiTheme="minorHAnsi"/>
          <w:sz w:val="22"/>
          <w:szCs w:val="22"/>
        </w:rPr>
        <w:t>zadávání  veřejných</w:t>
      </w:r>
      <w:proofErr w:type="gramEnd"/>
      <w:r w:rsidR="00D07C39" w:rsidRPr="00D07C39">
        <w:rPr>
          <w:rFonts w:asciiTheme="minorHAnsi" w:hAnsiTheme="minorHAnsi"/>
          <w:sz w:val="22"/>
          <w:szCs w:val="22"/>
        </w:rPr>
        <w:t xml:space="preserve"> zakázek (dále jen ZZVZ),</w:t>
      </w:r>
      <w:r w:rsidR="00D07C39">
        <w:rPr>
          <w:rFonts w:asciiTheme="minorHAnsi" w:hAnsiTheme="minorHAnsi"/>
          <w:sz w:val="22"/>
          <w:szCs w:val="22"/>
        </w:rPr>
        <w:t xml:space="preserve"> </w:t>
      </w:r>
      <w:r w:rsidRPr="00E40D0D">
        <w:rPr>
          <w:rFonts w:asciiTheme="minorHAnsi" w:hAnsiTheme="minorHAnsi"/>
          <w:sz w:val="22"/>
          <w:szCs w:val="22"/>
        </w:rPr>
        <w:t>jako veřejná zakázka malého rozsahu (systémové číslo zakázky v NEN    EZAK ……………….., evidenční číslo veřejné zakázky Z2025-………….).</w:t>
      </w:r>
      <w:r w:rsidR="00D07C39">
        <w:rPr>
          <w:rFonts w:asciiTheme="minorHAnsi" w:hAnsiTheme="minorHAnsi"/>
          <w:sz w:val="22"/>
          <w:szCs w:val="22"/>
        </w:rPr>
        <w:t xml:space="preserve"> </w:t>
      </w:r>
      <w:r w:rsidR="00AC44F2" w:rsidRPr="00B22AF4">
        <w:rPr>
          <w:rFonts w:asciiTheme="minorHAnsi" w:hAnsiTheme="minorHAnsi"/>
          <w:sz w:val="22"/>
          <w:szCs w:val="22"/>
        </w:rPr>
        <w:t xml:space="preserve">Příkazník se zavazuje postupovat při plnění této smlouvy v souladu s pravidly </w:t>
      </w:r>
      <w:r w:rsidR="00445A67">
        <w:rPr>
          <w:rFonts w:asciiTheme="minorHAnsi" w:hAnsiTheme="minorHAnsi"/>
          <w:sz w:val="22"/>
          <w:szCs w:val="22"/>
        </w:rPr>
        <w:t xml:space="preserve">tohoto </w:t>
      </w:r>
      <w:r w:rsidR="00AC44F2" w:rsidRPr="00B22AF4">
        <w:rPr>
          <w:rFonts w:asciiTheme="minorHAnsi" w:hAnsiTheme="minorHAnsi"/>
          <w:sz w:val="22"/>
          <w:szCs w:val="22"/>
        </w:rPr>
        <w:t>dotačníh</w:t>
      </w:r>
      <w:r w:rsidR="00445A67">
        <w:rPr>
          <w:rFonts w:asciiTheme="minorHAnsi" w:hAnsiTheme="minorHAnsi"/>
          <w:sz w:val="22"/>
          <w:szCs w:val="22"/>
        </w:rPr>
        <w:t>o</w:t>
      </w:r>
      <w:r w:rsidR="00AC44F2" w:rsidRPr="00B22AF4">
        <w:rPr>
          <w:rFonts w:asciiTheme="minorHAnsi" w:hAnsiTheme="minorHAnsi"/>
          <w:sz w:val="22"/>
          <w:szCs w:val="22"/>
        </w:rPr>
        <w:t xml:space="preserve"> program</w:t>
      </w:r>
      <w:r w:rsidR="00445A67">
        <w:rPr>
          <w:rFonts w:asciiTheme="minorHAnsi" w:hAnsiTheme="minorHAnsi"/>
          <w:sz w:val="22"/>
          <w:szCs w:val="22"/>
        </w:rPr>
        <w:t>u</w:t>
      </w:r>
      <w:r w:rsidR="00AC44F2" w:rsidRPr="00B22AF4">
        <w:rPr>
          <w:rFonts w:asciiTheme="minorHAnsi" w:hAnsiTheme="minorHAnsi"/>
          <w:sz w:val="22"/>
          <w:szCs w:val="22"/>
        </w:rPr>
        <w:t xml:space="preserve">, a je si je vědom skutečnosti, že porušení podmínek této smlouvy či uvedených pravidel může mít za následek krácení dotace. Příkazník odpovídá za škodu, která příkazci takto vznikne porušením povinností příkazce. </w:t>
      </w:r>
    </w:p>
    <w:p w14:paraId="36556F2E" w14:textId="77777777" w:rsidR="00B22AF4" w:rsidRDefault="00B22AF4" w:rsidP="008B4562">
      <w:pPr>
        <w:pStyle w:val="Nadpis1"/>
        <w:keepLines w:val="0"/>
        <w:tabs>
          <w:tab w:val="left" w:pos="360"/>
          <w:tab w:val="left" w:pos="14400"/>
        </w:tabs>
        <w:spacing w:before="0"/>
        <w:jc w:val="center"/>
        <w:rPr>
          <w:rFonts w:asciiTheme="minorHAnsi" w:hAnsiTheme="minorHAnsi"/>
          <w:color w:val="auto"/>
          <w:sz w:val="24"/>
          <w:szCs w:val="24"/>
        </w:rPr>
      </w:pPr>
    </w:p>
    <w:p w14:paraId="16458A3D" w14:textId="3EBEBC95" w:rsidR="00CA15FC" w:rsidRDefault="00CA15FC" w:rsidP="008B4562">
      <w:pPr>
        <w:pStyle w:val="Nadpis1"/>
        <w:keepLines w:val="0"/>
        <w:tabs>
          <w:tab w:val="left" w:pos="360"/>
          <w:tab w:val="left" w:pos="14400"/>
        </w:tabs>
        <w:spacing w:before="0"/>
        <w:jc w:val="center"/>
        <w:rPr>
          <w:rFonts w:asciiTheme="minorHAnsi" w:hAnsiTheme="minorHAnsi"/>
          <w:color w:val="auto"/>
          <w:sz w:val="24"/>
          <w:szCs w:val="24"/>
        </w:rPr>
      </w:pPr>
      <w:r w:rsidRPr="00DC1C06">
        <w:rPr>
          <w:rFonts w:asciiTheme="minorHAnsi" w:hAnsiTheme="minorHAnsi"/>
          <w:color w:val="auto"/>
          <w:sz w:val="24"/>
          <w:szCs w:val="24"/>
        </w:rPr>
        <w:t xml:space="preserve">II. </w:t>
      </w:r>
      <w:r w:rsidR="00791457">
        <w:rPr>
          <w:rFonts w:asciiTheme="minorHAnsi" w:hAnsiTheme="minorHAnsi"/>
          <w:color w:val="auto"/>
          <w:sz w:val="24"/>
          <w:szCs w:val="24"/>
        </w:rPr>
        <w:t>Doba plnění</w:t>
      </w:r>
    </w:p>
    <w:p w14:paraId="04D4F72B" w14:textId="77777777" w:rsidR="00E14EC1" w:rsidRPr="00E14EC1" w:rsidRDefault="00E14EC1" w:rsidP="00E14EC1"/>
    <w:p w14:paraId="4405078B" w14:textId="77777777" w:rsidR="000E37B5" w:rsidRDefault="00A75865" w:rsidP="00D037FB">
      <w:pPr>
        <w:pStyle w:val="Odstavecseseznamem"/>
        <w:numPr>
          <w:ilvl w:val="0"/>
          <w:numId w:val="6"/>
        </w:numPr>
        <w:suppressAutoHyphens/>
        <w:spacing w:after="60"/>
        <w:contextualSpacing w:val="0"/>
        <w:jc w:val="both"/>
        <w:rPr>
          <w:rFonts w:ascii="Calibri" w:hAnsi="Calibri"/>
          <w:iCs/>
          <w:sz w:val="22"/>
          <w:szCs w:val="22"/>
        </w:rPr>
      </w:pPr>
      <w:r>
        <w:rPr>
          <w:rFonts w:ascii="Calibri" w:hAnsi="Calibri"/>
          <w:iCs/>
          <w:sz w:val="22"/>
          <w:szCs w:val="22"/>
        </w:rPr>
        <w:t>P</w:t>
      </w:r>
      <w:r w:rsidR="00791457" w:rsidRPr="002F78E4">
        <w:rPr>
          <w:rFonts w:ascii="Calibri" w:hAnsi="Calibri"/>
          <w:iCs/>
          <w:sz w:val="22"/>
          <w:szCs w:val="22"/>
        </w:rPr>
        <w:t xml:space="preserve">říkazník zahájí </w:t>
      </w:r>
      <w:r w:rsidR="0087385B">
        <w:rPr>
          <w:rFonts w:ascii="Calibri" w:hAnsi="Calibri"/>
          <w:iCs/>
          <w:sz w:val="22"/>
          <w:szCs w:val="22"/>
        </w:rPr>
        <w:t xml:space="preserve">každou část </w:t>
      </w:r>
      <w:r w:rsidR="00791457" w:rsidRPr="002F78E4">
        <w:rPr>
          <w:rFonts w:ascii="Calibri" w:hAnsi="Calibri"/>
          <w:iCs/>
          <w:sz w:val="22"/>
          <w:szCs w:val="22"/>
        </w:rPr>
        <w:t xml:space="preserve">plnění na základě výzvy </w:t>
      </w:r>
      <w:r w:rsidR="0004387C">
        <w:rPr>
          <w:rFonts w:ascii="Calibri" w:hAnsi="Calibri"/>
          <w:iCs/>
          <w:sz w:val="22"/>
          <w:szCs w:val="22"/>
        </w:rPr>
        <w:t>p</w:t>
      </w:r>
      <w:r w:rsidR="002F78E4" w:rsidRPr="002F78E4">
        <w:rPr>
          <w:rFonts w:ascii="Calibri" w:hAnsi="Calibri"/>
          <w:iCs/>
          <w:sz w:val="22"/>
          <w:szCs w:val="22"/>
        </w:rPr>
        <w:t>říkazce</w:t>
      </w:r>
      <w:r w:rsidR="00791457" w:rsidRPr="002F78E4">
        <w:rPr>
          <w:rFonts w:ascii="Calibri" w:hAnsi="Calibri"/>
          <w:iCs/>
          <w:sz w:val="22"/>
          <w:szCs w:val="22"/>
        </w:rPr>
        <w:t>.</w:t>
      </w:r>
      <w:r w:rsidR="00E32ACB">
        <w:rPr>
          <w:rFonts w:ascii="Calibri" w:hAnsi="Calibri"/>
          <w:iCs/>
          <w:sz w:val="22"/>
          <w:szCs w:val="22"/>
        </w:rPr>
        <w:t xml:space="preserve"> </w:t>
      </w:r>
    </w:p>
    <w:p w14:paraId="6BC3FEB4" w14:textId="7872D50F" w:rsidR="000E37B5" w:rsidRDefault="000E37B5" w:rsidP="00D037FB">
      <w:pPr>
        <w:pStyle w:val="Odstavecseseznamem"/>
        <w:numPr>
          <w:ilvl w:val="0"/>
          <w:numId w:val="6"/>
        </w:numPr>
        <w:suppressAutoHyphens/>
        <w:spacing w:after="60"/>
        <w:contextualSpacing w:val="0"/>
        <w:jc w:val="both"/>
        <w:rPr>
          <w:rFonts w:ascii="Calibri" w:hAnsi="Calibri"/>
          <w:iCs/>
          <w:sz w:val="22"/>
          <w:szCs w:val="22"/>
        </w:rPr>
      </w:pPr>
      <w:r>
        <w:rPr>
          <w:rFonts w:ascii="Calibri" w:hAnsi="Calibri"/>
          <w:iCs/>
          <w:sz w:val="22"/>
          <w:szCs w:val="22"/>
        </w:rPr>
        <w:t xml:space="preserve">Spolupráce na zakázce (Část 5) bude zahájena před vyhlášením </w:t>
      </w:r>
      <w:r w:rsidR="006E50DE">
        <w:rPr>
          <w:rFonts w:ascii="Calibri" w:hAnsi="Calibri"/>
          <w:iCs/>
          <w:sz w:val="22"/>
          <w:szCs w:val="22"/>
        </w:rPr>
        <w:t xml:space="preserve">první </w:t>
      </w:r>
      <w:r>
        <w:rPr>
          <w:rFonts w:ascii="Calibri" w:hAnsi="Calibri"/>
          <w:iCs/>
          <w:sz w:val="22"/>
          <w:szCs w:val="22"/>
        </w:rPr>
        <w:t xml:space="preserve">veřejné zakázky a bude probíhat po celou dobu výběru </w:t>
      </w:r>
      <w:r w:rsidR="006E50DE">
        <w:rPr>
          <w:rFonts w:ascii="Calibri" w:hAnsi="Calibri"/>
          <w:iCs/>
          <w:sz w:val="22"/>
          <w:szCs w:val="22"/>
        </w:rPr>
        <w:t xml:space="preserve">všech dodavatelů </w:t>
      </w:r>
      <w:r>
        <w:rPr>
          <w:rFonts w:ascii="Calibri" w:hAnsi="Calibri"/>
          <w:iCs/>
          <w:sz w:val="22"/>
          <w:szCs w:val="22"/>
        </w:rPr>
        <w:t xml:space="preserve">až do </w:t>
      </w:r>
      <w:r w:rsidR="00247282">
        <w:rPr>
          <w:rFonts w:ascii="Calibri" w:hAnsi="Calibri"/>
          <w:iCs/>
          <w:sz w:val="22"/>
          <w:szCs w:val="22"/>
        </w:rPr>
        <w:t xml:space="preserve">uzavření </w:t>
      </w:r>
      <w:r w:rsidR="006E50DE">
        <w:rPr>
          <w:rFonts w:ascii="Calibri" w:hAnsi="Calibri"/>
          <w:iCs/>
          <w:sz w:val="22"/>
          <w:szCs w:val="22"/>
        </w:rPr>
        <w:t xml:space="preserve">poslední </w:t>
      </w:r>
      <w:r w:rsidR="00247282">
        <w:rPr>
          <w:rFonts w:ascii="Calibri" w:hAnsi="Calibri"/>
          <w:iCs/>
          <w:sz w:val="22"/>
          <w:szCs w:val="22"/>
        </w:rPr>
        <w:t>smlouvy s vybraným dodavatelem/dodavateli</w:t>
      </w:r>
      <w:r>
        <w:rPr>
          <w:rFonts w:ascii="Calibri" w:hAnsi="Calibri"/>
          <w:iCs/>
          <w:sz w:val="22"/>
          <w:szCs w:val="22"/>
        </w:rPr>
        <w:t xml:space="preserve">. </w:t>
      </w:r>
    </w:p>
    <w:p w14:paraId="16CD67B9" w14:textId="4F9DFEB5" w:rsidR="00B850CE" w:rsidRDefault="00D4662E" w:rsidP="00D4662E">
      <w:pPr>
        <w:pStyle w:val="Odstavecseseznamem"/>
        <w:numPr>
          <w:ilvl w:val="0"/>
          <w:numId w:val="6"/>
        </w:numPr>
        <w:suppressAutoHyphens/>
        <w:spacing w:after="60"/>
        <w:contextualSpacing w:val="0"/>
        <w:jc w:val="both"/>
        <w:rPr>
          <w:rFonts w:ascii="Calibri" w:hAnsi="Calibri"/>
          <w:iCs/>
          <w:sz w:val="22"/>
          <w:szCs w:val="22"/>
        </w:rPr>
      </w:pPr>
      <w:r w:rsidRPr="00D4662E">
        <w:rPr>
          <w:rFonts w:ascii="Calibri" w:hAnsi="Calibri"/>
          <w:iCs/>
          <w:sz w:val="22"/>
          <w:szCs w:val="22"/>
        </w:rPr>
        <w:t xml:space="preserve">Autorský dozor </w:t>
      </w:r>
      <w:r w:rsidR="00032462">
        <w:rPr>
          <w:rFonts w:ascii="Calibri" w:hAnsi="Calibri"/>
          <w:iCs/>
          <w:sz w:val="22"/>
          <w:szCs w:val="22"/>
        </w:rPr>
        <w:t xml:space="preserve">(Část 6) </w:t>
      </w:r>
      <w:r w:rsidRPr="00D4662E">
        <w:rPr>
          <w:rFonts w:ascii="Calibri" w:hAnsi="Calibri"/>
          <w:iCs/>
          <w:sz w:val="22"/>
          <w:szCs w:val="22"/>
        </w:rPr>
        <w:t xml:space="preserve">bude probíhat po celou dobu realizace </w:t>
      </w:r>
      <w:r w:rsidR="0065182E">
        <w:rPr>
          <w:rFonts w:ascii="Calibri" w:hAnsi="Calibri"/>
          <w:iCs/>
          <w:sz w:val="22"/>
          <w:szCs w:val="22"/>
        </w:rPr>
        <w:t>dodávky</w:t>
      </w:r>
      <w:r w:rsidR="006E50DE">
        <w:rPr>
          <w:rFonts w:ascii="Calibri" w:hAnsi="Calibri"/>
          <w:iCs/>
          <w:sz w:val="22"/>
          <w:szCs w:val="22"/>
        </w:rPr>
        <w:t>/dodávek</w:t>
      </w:r>
      <w:r w:rsidR="0065182E">
        <w:rPr>
          <w:rFonts w:ascii="Calibri" w:hAnsi="Calibri"/>
          <w:iCs/>
          <w:sz w:val="22"/>
          <w:szCs w:val="22"/>
        </w:rPr>
        <w:t xml:space="preserve"> </w:t>
      </w:r>
      <w:r w:rsidR="00DB2221" w:rsidRPr="00170F6C">
        <w:rPr>
          <w:rFonts w:asciiTheme="minorHAnsi" w:eastAsia="Lucida Sans Unicode" w:hAnsiTheme="minorHAnsi" w:cstheme="minorHAnsi"/>
          <w:kern w:val="3"/>
          <w:sz w:val="22"/>
          <w:szCs w:val="22"/>
        </w:rPr>
        <w:t>expozice</w:t>
      </w:r>
      <w:r w:rsidRPr="00D870AF">
        <w:rPr>
          <w:rFonts w:ascii="Calibri" w:hAnsi="Calibri"/>
          <w:iCs/>
          <w:sz w:val="22"/>
          <w:szCs w:val="22"/>
        </w:rPr>
        <w:t xml:space="preserve">. Předpokládaná doba plnění </w:t>
      </w:r>
      <w:r w:rsidR="00B850CE">
        <w:rPr>
          <w:rFonts w:ascii="Calibri" w:hAnsi="Calibri"/>
          <w:iCs/>
          <w:sz w:val="22"/>
          <w:szCs w:val="22"/>
        </w:rPr>
        <w:t xml:space="preserve">je </w:t>
      </w:r>
      <w:r w:rsidR="003A382B">
        <w:rPr>
          <w:rFonts w:ascii="Calibri" w:hAnsi="Calibri"/>
          <w:iCs/>
          <w:sz w:val="22"/>
          <w:szCs w:val="22"/>
        </w:rPr>
        <w:t xml:space="preserve">5 </w:t>
      </w:r>
      <w:r w:rsidR="00563F40">
        <w:rPr>
          <w:rFonts w:ascii="Calibri" w:hAnsi="Calibri"/>
          <w:iCs/>
          <w:sz w:val="22"/>
          <w:szCs w:val="22"/>
        </w:rPr>
        <w:t>měsíců</w:t>
      </w:r>
      <w:r w:rsidR="000E37B5">
        <w:rPr>
          <w:rFonts w:ascii="Calibri" w:hAnsi="Calibri"/>
          <w:iCs/>
          <w:sz w:val="22"/>
          <w:szCs w:val="22"/>
        </w:rPr>
        <w:t xml:space="preserve"> počínaje druhou polovinou roku 2026</w:t>
      </w:r>
      <w:r w:rsidRPr="00D4662E">
        <w:rPr>
          <w:rFonts w:ascii="Calibri" w:hAnsi="Calibri"/>
          <w:iCs/>
          <w:sz w:val="22"/>
          <w:szCs w:val="22"/>
        </w:rPr>
        <w:t xml:space="preserve">. </w:t>
      </w:r>
      <w:r w:rsidR="00470909" w:rsidRPr="00470909">
        <w:rPr>
          <w:rFonts w:ascii="Calibri" w:hAnsi="Calibri"/>
          <w:iCs/>
          <w:sz w:val="22"/>
          <w:szCs w:val="22"/>
        </w:rPr>
        <w:t>Tyto termíny jsou orientační a jejich případná změna nemá vliv na závazky vyplývající z této smlouvy</w:t>
      </w:r>
      <w:r w:rsidR="00470909">
        <w:rPr>
          <w:rFonts w:ascii="Calibri" w:hAnsi="Calibri"/>
          <w:iCs/>
          <w:sz w:val="22"/>
          <w:szCs w:val="22"/>
        </w:rPr>
        <w:t>.</w:t>
      </w:r>
      <w:r w:rsidR="00470909" w:rsidRPr="00470909">
        <w:rPr>
          <w:rFonts w:ascii="Calibri" w:hAnsi="Calibri"/>
          <w:iCs/>
          <w:sz w:val="22"/>
          <w:szCs w:val="22"/>
        </w:rPr>
        <w:t xml:space="preserve"> </w:t>
      </w:r>
      <w:r w:rsidR="00322AFC">
        <w:rPr>
          <w:rFonts w:ascii="Calibri" w:hAnsi="Calibri"/>
          <w:iCs/>
          <w:sz w:val="22"/>
          <w:szCs w:val="22"/>
        </w:rPr>
        <w:t xml:space="preserve">Skutečná doba plnění se odvíjí od celkové délky realizace </w:t>
      </w:r>
      <w:r w:rsidR="0065182E">
        <w:rPr>
          <w:rFonts w:ascii="Calibri" w:hAnsi="Calibri"/>
          <w:iCs/>
          <w:sz w:val="22"/>
          <w:szCs w:val="22"/>
        </w:rPr>
        <w:t>dodávky</w:t>
      </w:r>
      <w:r w:rsidR="006E50DE">
        <w:rPr>
          <w:rFonts w:ascii="Calibri" w:hAnsi="Calibri"/>
          <w:iCs/>
          <w:sz w:val="22"/>
          <w:szCs w:val="22"/>
        </w:rPr>
        <w:t>/dodávek</w:t>
      </w:r>
      <w:r w:rsidR="0065182E">
        <w:rPr>
          <w:rFonts w:ascii="Calibri" w:hAnsi="Calibri"/>
          <w:iCs/>
          <w:sz w:val="22"/>
          <w:szCs w:val="22"/>
        </w:rPr>
        <w:t xml:space="preserve"> </w:t>
      </w:r>
      <w:r w:rsidR="00D0526D" w:rsidRPr="00D0526D">
        <w:rPr>
          <w:rFonts w:ascii="Calibri" w:hAnsi="Calibri"/>
          <w:iCs/>
          <w:sz w:val="22"/>
          <w:szCs w:val="22"/>
        </w:rPr>
        <w:t>expozice</w:t>
      </w:r>
      <w:r w:rsidR="00322AFC">
        <w:rPr>
          <w:rFonts w:ascii="Calibri" w:hAnsi="Calibri"/>
          <w:iCs/>
          <w:sz w:val="22"/>
          <w:szCs w:val="22"/>
        </w:rPr>
        <w:t xml:space="preserve">, přičemž zahájením </w:t>
      </w:r>
      <w:r w:rsidR="001A00C0">
        <w:rPr>
          <w:rFonts w:ascii="Calibri" w:hAnsi="Calibri"/>
          <w:iCs/>
          <w:sz w:val="22"/>
          <w:szCs w:val="22"/>
        </w:rPr>
        <w:t xml:space="preserve">realizace </w:t>
      </w:r>
      <w:r w:rsidR="00001065">
        <w:rPr>
          <w:rFonts w:ascii="Calibri" w:hAnsi="Calibri"/>
          <w:iCs/>
          <w:sz w:val="22"/>
          <w:szCs w:val="22"/>
        </w:rPr>
        <w:t xml:space="preserve">dodávky </w:t>
      </w:r>
      <w:r w:rsidR="00D0526D" w:rsidRPr="00D0526D">
        <w:rPr>
          <w:rFonts w:ascii="Calibri" w:hAnsi="Calibri"/>
          <w:iCs/>
          <w:sz w:val="22"/>
          <w:szCs w:val="22"/>
        </w:rPr>
        <w:t>expozice</w:t>
      </w:r>
      <w:r w:rsidR="000E37B5">
        <w:rPr>
          <w:rFonts w:ascii="Calibri" w:hAnsi="Calibri"/>
          <w:iCs/>
          <w:sz w:val="22"/>
          <w:szCs w:val="22"/>
        </w:rPr>
        <w:t xml:space="preserve"> </w:t>
      </w:r>
      <w:r w:rsidR="00322AFC">
        <w:rPr>
          <w:rFonts w:ascii="Calibri" w:hAnsi="Calibri"/>
          <w:iCs/>
          <w:sz w:val="22"/>
          <w:szCs w:val="22"/>
        </w:rPr>
        <w:t xml:space="preserve">se pro účely této smlouvy rozumí </w:t>
      </w:r>
      <w:r w:rsidR="001A00C0">
        <w:rPr>
          <w:rFonts w:ascii="Calibri" w:hAnsi="Calibri"/>
          <w:iCs/>
          <w:sz w:val="22"/>
          <w:szCs w:val="22"/>
        </w:rPr>
        <w:t xml:space="preserve">předání </w:t>
      </w:r>
      <w:r w:rsidR="00001065">
        <w:rPr>
          <w:rFonts w:ascii="Calibri" w:hAnsi="Calibri"/>
          <w:iCs/>
          <w:sz w:val="22"/>
          <w:szCs w:val="22"/>
        </w:rPr>
        <w:t xml:space="preserve">místa plnění </w:t>
      </w:r>
      <w:r w:rsidR="006E50DE">
        <w:rPr>
          <w:rFonts w:ascii="Calibri" w:hAnsi="Calibri"/>
          <w:iCs/>
          <w:sz w:val="22"/>
          <w:szCs w:val="22"/>
        </w:rPr>
        <w:t xml:space="preserve">prvnímu </w:t>
      </w:r>
      <w:r w:rsidR="003C0779">
        <w:rPr>
          <w:rFonts w:ascii="Calibri" w:hAnsi="Calibri"/>
          <w:iCs/>
          <w:sz w:val="22"/>
          <w:szCs w:val="22"/>
        </w:rPr>
        <w:t xml:space="preserve">dodavateli </w:t>
      </w:r>
      <w:r w:rsidR="00322AFC">
        <w:rPr>
          <w:rFonts w:ascii="Calibri" w:hAnsi="Calibri"/>
          <w:iCs/>
          <w:sz w:val="22"/>
          <w:szCs w:val="22"/>
        </w:rPr>
        <w:t xml:space="preserve">a ukončením </w:t>
      </w:r>
      <w:r w:rsidR="001A00C0">
        <w:rPr>
          <w:rFonts w:ascii="Calibri" w:hAnsi="Calibri"/>
          <w:iCs/>
          <w:sz w:val="22"/>
          <w:szCs w:val="22"/>
        </w:rPr>
        <w:t xml:space="preserve">realizace </w:t>
      </w:r>
      <w:r w:rsidR="00001065">
        <w:rPr>
          <w:rFonts w:ascii="Calibri" w:hAnsi="Calibri"/>
          <w:iCs/>
          <w:sz w:val="22"/>
          <w:szCs w:val="22"/>
        </w:rPr>
        <w:t xml:space="preserve">dodávky </w:t>
      </w:r>
      <w:r w:rsidR="00973AFF" w:rsidRPr="00D0526D">
        <w:rPr>
          <w:rFonts w:ascii="Calibri" w:hAnsi="Calibri"/>
          <w:iCs/>
          <w:sz w:val="22"/>
          <w:szCs w:val="22"/>
        </w:rPr>
        <w:t>expozice</w:t>
      </w:r>
      <w:r w:rsidR="007C4600">
        <w:rPr>
          <w:rFonts w:ascii="Calibri" w:hAnsi="Calibri"/>
          <w:iCs/>
          <w:sz w:val="22"/>
          <w:szCs w:val="22"/>
        </w:rPr>
        <w:t xml:space="preserve"> </w:t>
      </w:r>
      <w:r w:rsidR="00322AFC">
        <w:rPr>
          <w:rFonts w:ascii="Calibri" w:hAnsi="Calibri"/>
          <w:iCs/>
          <w:sz w:val="22"/>
          <w:szCs w:val="22"/>
        </w:rPr>
        <w:t xml:space="preserve">se rozumí převzetí </w:t>
      </w:r>
      <w:r w:rsidR="00B751D2">
        <w:rPr>
          <w:rFonts w:ascii="Calibri" w:hAnsi="Calibri"/>
          <w:iCs/>
          <w:sz w:val="22"/>
          <w:szCs w:val="22"/>
        </w:rPr>
        <w:t xml:space="preserve">všech částí </w:t>
      </w:r>
      <w:r w:rsidR="003C0779">
        <w:rPr>
          <w:rFonts w:ascii="Calibri" w:hAnsi="Calibri"/>
          <w:iCs/>
          <w:sz w:val="22"/>
          <w:szCs w:val="22"/>
        </w:rPr>
        <w:t xml:space="preserve">dodávky </w:t>
      </w:r>
      <w:r w:rsidR="00001065">
        <w:rPr>
          <w:rFonts w:ascii="Calibri" w:hAnsi="Calibri"/>
          <w:iCs/>
          <w:sz w:val="22"/>
          <w:szCs w:val="22"/>
        </w:rPr>
        <w:t xml:space="preserve">expozice </w:t>
      </w:r>
      <w:r w:rsidR="00473592">
        <w:rPr>
          <w:rFonts w:ascii="Calibri" w:hAnsi="Calibri"/>
          <w:iCs/>
          <w:sz w:val="22"/>
          <w:szCs w:val="22"/>
        </w:rPr>
        <w:t>od zhotovitele</w:t>
      </w:r>
      <w:r w:rsidR="00366D4C">
        <w:rPr>
          <w:rFonts w:ascii="Calibri" w:hAnsi="Calibri"/>
          <w:iCs/>
          <w:sz w:val="22"/>
          <w:szCs w:val="22"/>
        </w:rPr>
        <w:t>/</w:t>
      </w:r>
      <w:proofErr w:type="spellStart"/>
      <w:r w:rsidR="00366D4C">
        <w:rPr>
          <w:rFonts w:ascii="Calibri" w:hAnsi="Calibri"/>
          <w:iCs/>
          <w:sz w:val="22"/>
          <w:szCs w:val="22"/>
        </w:rPr>
        <w:t>lů</w:t>
      </w:r>
      <w:proofErr w:type="spellEnd"/>
      <w:r w:rsidR="00473592">
        <w:rPr>
          <w:rFonts w:ascii="Calibri" w:hAnsi="Calibri"/>
          <w:iCs/>
          <w:sz w:val="22"/>
          <w:szCs w:val="22"/>
        </w:rPr>
        <w:t xml:space="preserve"> </w:t>
      </w:r>
      <w:r w:rsidR="00CA235A">
        <w:rPr>
          <w:rFonts w:ascii="Calibri" w:hAnsi="Calibri"/>
          <w:iCs/>
          <w:sz w:val="22"/>
          <w:szCs w:val="22"/>
        </w:rPr>
        <w:t xml:space="preserve">vč. odstranění </w:t>
      </w:r>
      <w:r w:rsidR="00322AFC">
        <w:rPr>
          <w:rFonts w:ascii="Calibri" w:hAnsi="Calibri"/>
          <w:iCs/>
          <w:sz w:val="22"/>
          <w:szCs w:val="22"/>
        </w:rPr>
        <w:t>vad a nedodělků.</w:t>
      </w:r>
    </w:p>
    <w:p w14:paraId="361403E7" w14:textId="534D3960" w:rsidR="009F22AC" w:rsidRPr="009844E0" w:rsidRDefault="009F22AC" w:rsidP="009F22AC">
      <w:pPr>
        <w:pStyle w:val="Odstavecseseznamem"/>
        <w:numPr>
          <w:ilvl w:val="0"/>
          <w:numId w:val="6"/>
        </w:numPr>
        <w:suppressAutoHyphens/>
        <w:spacing w:after="60"/>
        <w:contextualSpacing w:val="0"/>
        <w:jc w:val="both"/>
        <w:rPr>
          <w:rFonts w:ascii="Calibri" w:hAnsi="Calibri"/>
          <w:iCs/>
          <w:sz w:val="22"/>
          <w:szCs w:val="22"/>
        </w:rPr>
      </w:pPr>
      <w:r w:rsidRPr="00831930">
        <w:rPr>
          <w:rFonts w:ascii="Calibri" w:hAnsi="Calibri"/>
          <w:iCs/>
          <w:sz w:val="22"/>
          <w:szCs w:val="22"/>
        </w:rPr>
        <w:t xml:space="preserve">Smluvní strany předpokládají, že příkazník </w:t>
      </w:r>
      <w:r w:rsidR="00774F49">
        <w:rPr>
          <w:rFonts w:ascii="Calibri" w:hAnsi="Calibri"/>
          <w:iCs/>
          <w:sz w:val="22"/>
          <w:szCs w:val="22"/>
        </w:rPr>
        <w:t xml:space="preserve">bude </w:t>
      </w:r>
      <w:r w:rsidRPr="00831930">
        <w:rPr>
          <w:rFonts w:ascii="Calibri" w:hAnsi="Calibri"/>
          <w:iCs/>
          <w:sz w:val="22"/>
          <w:szCs w:val="22"/>
        </w:rPr>
        <w:t xml:space="preserve">vykonávat </w:t>
      </w:r>
      <w:r w:rsidR="00774F49">
        <w:rPr>
          <w:rFonts w:ascii="Calibri" w:hAnsi="Calibri"/>
          <w:iCs/>
          <w:sz w:val="22"/>
          <w:szCs w:val="22"/>
        </w:rPr>
        <w:t xml:space="preserve">spolupráci na zakázce v předpokládaném rozsahu 15 hodin celkem a </w:t>
      </w:r>
      <w:r>
        <w:rPr>
          <w:rFonts w:ascii="Calibri" w:hAnsi="Calibri"/>
          <w:iCs/>
          <w:sz w:val="22"/>
          <w:szCs w:val="22"/>
        </w:rPr>
        <w:t>autorský dozor</w:t>
      </w:r>
      <w:r w:rsidRPr="00831930">
        <w:rPr>
          <w:rFonts w:ascii="Calibri" w:hAnsi="Calibri"/>
          <w:iCs/>
          <w:sz w:val="22"/>
          <w:szCs w:val="22"/>
        </w:rPr>
        <w:t xml:space="preserve"> v předpokládaném rozsahu </w:t>
      </w:r>
      <w:r>
        <w:rPr>
          <w:rFonts w:ascii="Calibri" w:hAnsi="Calibri"/>
          <w:iCs/>
          <w:sz w:val="22"/>
          <w:szCs w:val="22"/>
        </w:rPr>
        <w:t>10</w:t>
      </w:r>
      <w:r w:rsidRPr="00831930">
        <w:rPr>
          <w:rFonts w:ascii="Calibri" w:hAnsi="Calibri"/>
          <w:iCs/>
          <w:sz w:val="22"/>
          <w:szCs w:val="22"/>
        </w:rPr>
        <w:t xml:space="preserve"> hodin/měsíc (včetně administrativních činností). Případnou významnou odchylku (+- </w:t>
      </w:r>
      <w:r>
        <w:rPr>
          <w:rFonts w:ascii="Calibri" w:hAnsi="Calibri"/>
          <w:iCs/>
          <w:sz w:val="22"/>
          <w:szCs w:val="22"/>
        </w:rPr>
        <w:t>50</w:t>
      </w:r>
      <w:r w:rsidRPr="00831930">
        <w:rPr>
          <w:rFonts w:ascii="Calibri" w:hAnsi="Calibri"/>
          <w:iCs/>
          <w:sz w:val="22"/>
          <w:szCs w:val="22"/>
        </w:rPr>
        <w:t xml:space="preserve"> %) od tohoto předpokladu je příkazník povinen příkazci na jeho žádost zdůvodnit, zejména s ohledem na ustanovení </w:t>
      </w:r>
      <w:r>
        <w:rPr>
          <w:rFonts w:ascii="Calibri" w:hAnsi="Calibri"/>
          <w:iCs/>
          <w:sz w:val="22"/>
          <w:szCs w:val="22"/>
        </w:rPr>
        <w:t>čl. III. odst. 1.</w:t>
      </w:r>
      <w:r w:rsidR="00774F49">
        <w:rPr>
          <w:rFonts w:ascii="Calibri" w:hAnsi="Calibri"/>
          <w:iCs/>
          <w:sz w:val="22"/>
          <w:szCs w:val="22"/>
        </w:rPr>
        <w:t xml:space="preserve"> Příkazník není oprávněn účtovat příkazci činnosti, které </w:t>
      </w:r>
      <w:r w:rsidR="00774F49" w:rsidRPr="00774F49">
        <w:rPr>
          <w:rFonts w:ascii="Calibri" w:hAnsi="Calibri"/>
          <w:iCs/>
          <w:sz w:val="22"/>
          <w:szCs w:val="22"/>
        </w:rPr>
        <w:t xml:space="preserve">mají svůj základ ve vadném plnění </w:t>
      </w:r>
      <w:r w:rsidR="00774F49">
        <w:rPr>
          <w:rFonts w:ascii="Calibri" w:hAnsi="Calibri"/>
          <w:iCs/>
          <w:sz w:val="22"/>
          <w:szCs w:val="22"/>
        </w:rPr>
        <w:t xml:space="preserve">příkazníka, ať už podle této smlouvy nebo podle smlouvy o dílo </w:t>
      </w:r>
      <w:r w:rsidR="00774F49" w:rsidRPr="00774F49">
        <w:rPr>
          <w:rFonts w:ascii="Calibri" w:hAnsi="Calibri"/>
          <w:iCs/>
          <w:sz w:val="22"/>
          <w:szCs w:val="22"/>
        </w:rPr>
        <w:t xml:space="preserve">(např. průtahy v zadávacím řízení na dodavatele expozice z důvodů oprav chyb v projektové dokumentaci, prodlužování doby realizace expozice z důvodu chyb v PD apod.). </w:t>
      </w:r>
    </w:p>
    <w:p w14:paraId="1268AA27" w14:textId="023633C8" w:rsidR="00D4662E" w:rsidRPr="00516322" w:rsidRDefault="611CFF39" w:rsidP="00CD1C28">
      <w:pPr>
        <w:pStyle w:val="Odstavecseseznamem"/>
        <w:numPr>
          <w:ilvl w:val="0"/>
          <w:numId w:val="6"/>
        </w:numPr>
        <w:suppressAutoHyphens/>
        <w:spacing w:after="60"/>
        <w:contextualSpacing w:val="0"/>
        <w:jc w:val="both"/>
        <w:rPr>
          <w:rFonts w:ascii="Calibri" w:hAnsi="Calibri"/>
          <w:sz w:val="22"/>
          <w:szCs w:val="22"/>
        </w:rPr>
      </w:pPr>
      <w:r w:rsidRPr="2BC7E2AD">
        <w:rPr>
          <w:rFonts w:ascii="Calibri" w:hAnsi="Calibri" w:cs="Arial"/>
          <w:sz w:val="22"/>
          <w:szCs w:val="22"/>
        </w:rPr>
        <w:t xml:space="preserve">Příkazce je povinen informovat příkazníka o tom, že vyhlásil veřejnou zakázku na </w:t>
      </w:r>
      <w:r w:rsidR="007604F9">
        <w:rPr>
          <w:rFonts w:ascii="Calibri" w:hAnsi="Calibri" w:cs="Arial"/>
          <w:sz w:val="22"/>
          <w:szCs w:val="22"/>
        </w:rPr>
        <w:t>výběr dodavatele</w:t>
      </w:r>
      <w:r w:rsidR="00036AE5">
        <w:rPr>
          <w:rFonts w:ascii="Calibri" w:hAnsi="Calibri" w:cs="Arial"/>
          <w:sz w:val="22"/>
          <w:szCs w:val="22"/>
        </w:rPr>
        <w:t xml:space="preserve"> </w:t>
      </w:r>
      <w:r w:rsidR="00036AE5" w:rsidRPr="00E4114D">
        <w:rPr>
          <w:rFonts w:asciiTheme="minorHAnsi" w:eastAsia="Lucida Sans Unicode" w:hAnsiTheme="minorHAnsi" w:cstheme="minorHAnsi"/>
          <w:kern w:val="3"/>
          <w:sz w:val="22"/>
          <w:szCs w:val="22"/>
        </w:rPr>
        <w:t>expozice</w:t>
      </w:r>
      <w:r w:rsidR="003C0779">
        <w:rPr>
          <w:rFonts w:asciiTheme="minorHAnsi" w:eastAsia="Lucida Sans Unicode" w:hAnsiTheme="minorHAnsi" w:cstheme="minorHAnsi"/>
          <w:kern w:val="3"/>
          <w:sz w:val="22"/>
          <w:szCs w:val="22"/>
        </w:rPr>
        <w:t xml:space="preserve"> </w:t>
      </w:r>
      <w:r w:rsidRPr="2BC7E2AD">
        <w:rPr>
          <w:rFonts w:ascii="Calibri" w:hAnsi="Calibri" w:cs="Arial"/>
          <w:sz w:val="22"/>
          <w:szCs w:val="22"/>
        </w:rPr>
        <w:t xml:space="preserve">a o tom, že uzavřel smlouvu </w:t>
      </w:r>
      <w:r w:rsidR="003C0779">
        <w:rPr>
          <w:rFonts w:ascii="Calibri" w:hAnsi="Calibri" w:cs="Arial"/>
          <w:sz w:val="22"/>
          <w:szCs w:val="22"/>
        </w:rPr>
        <w:t>s dodavatelem</w:t>
      </w:r>
      <w:r w:rsidR="3CA55EB1" w:rsidRPr="2BC7E2AD">
        <w:rPr>
          <w:rFonts w:ascii="Calibri" w:hAnsi="Calibri" w:cs="Arial"/>
          <w:sz w:val="22"/>
          <w:szCs w:val="22"/>
        </w:rPr>
        <w:t>, a to</w:t>
      </w:r>
      <w:r w:rsidR="007604F9">
        <w:rPr>
          <w:rFonts w:ascii="Calibri" w:hAnsi="Calibri" w:cs="Arial"/>
          <w:sz w:val="22"/>
          <w:szCs w:val="22"/>
        </w:rPr>
        <w:t xml:space="preserve"> vždy</w:t>
      </w:r>
      <w:r w:rsidR="3CA55EB1" w:rsidRPr="2BC7E2AD">
        <w:rPr>
          <w:rFonts w:ascii="Calibri" w:hAnsi="Calibri" w:cs="Arial"/>
          <w:sz w:val="22"/>
          <w:szCs w:val="22"/>
        </w:rPr>
        <w:t xml:space="preserve"> nejpozději do 3 pracovních dnů</w:t>
      </w:r>
      <w:r w:rsidRPr="2BC7E2AD">
        <w:rPr>
          <w:rFonts w:ascii="Calibri" w:hAnsi="Calibri" w:cs="Arial"/>
          <w:sz w:val="22"/>
          <w:szCs w:val="22"/>
        </w:rPr>
        <w:t>. Kopii smlouvy</w:t>
      </w:r>
      <w:r w:rsidR="00072CA6">
        <w:rPr>
          <w:rFonts w:ascii="Calibri" w:hAnsi="Calibri" w:cs="Arial"/>
          <w:sz w:val="22"/>
          <w:szCs w:val="22"/>
        </w:rPr>
        <w:t>/smluv</w:t>
      </w:r>
      <w:r w:rsidRPr="2BC7E2AD">
        <w:rPr>
          <w:rFonts w:ascii="Calibri" w:hAnsi="Calibri" w:cs="Arial"/>
          <w:sz w:val="22"/>
          <w:szCs w:val="22"/>
        </w:rPr>
        <w:t xml:space="preserve"> je </w:t>
      </w:r>
      <w:r w:rsidR="5EE7DF8D" w:rsidRPr="2BC7E2AD">
        <w:rPr>
          <w:rFonts w:ascii="Calibri" w:hAnsi="Calibri" w:cs="Arial"/>
          <w:sz w:val="22"/>
          <w:szCs w:val="22"/>
        </w:rPr>
        <w:t xml:space="preserve">příkazce </w:t>
      </w:r>
      <w:r w:rsidRPr="2BC7E2AD">
        <w:rPr>
          <w:rFonts w:ascii="Calibri" w:hAnsi="Calibri" w:cs="Arial"/>
          <w:sz w:val="22"/>
          <w:szCs w:val="22"/>
        </w:rPr>
        <w:t xml:space="preserve">povinen příkazníkovi zároveň poskytnout. </w:t>
      </w:r>
    </w:p>
    <w:p w14:paraId="787624FE" w14:textId="77777777" w:rsidR="00CA5E69" w:rsidRPr="008F6344" w:rsidRDefault="00CA5E69" w:rsidP="008F6344">
      <w:pPr>
        <w:jc w:val="both"/>
        <w:rPr>
          <w:rFonts w:asciiTheme="minorHAnsi" w:hAnsiTheme="minorHAnsi"/>
          <w:sz w:val="22"/>
          <w:szCs w:val="22"/>
        </w:rPr>
      </w:pPr>
    </w:p>
    <w:p w14:paraId="6A69D856" w14:textId="77777777" w:rsidR="00B22AF4" w:rsidRDefault="00B22AF4" w:rsidP="008B4562">
      <w:pPr>
        <w:tabs>
          <w:tab w:val="left" w:pos="360"/>
          <w:tab w:val="left" w:pos="6480"/>
          <w:tab w:val="right" w:pos="9000"/>
          <w:tab w:val="left" w:pos="14400"/>
        </w:tabs>
        <w:jc w:val="center"/>
        <w:rPr>
          <w:rFonts w:asciiTheme="minorHAnsi" w:hAnsiTheme="minorHAnsi"/>
          <w:b/>
          <w:sz w:val="24"/>
          <w:szCs w:val="24"/>
        </w:rPr>
      </w:pPr>
    </w:p>
    <w:p w14:paraId="67761410" w14:textId="06970364" w:rsidR="00083E78" w:rsidRPr="003D559B" w:rsidRDefault="002F78E4" w:rsidP="008B4562">
      <w:pPr>
        <w:tabs>
          <w:tab w:val="left" w:pos="360"/>
          <w:tab w:val="left" w:pos="6480"/>
          <w:tab w:val="right" w:pos="9000"/>
          <w:tab w:val="left" w:pos="14400"/>
        </w:tabs>
        <w:jc w:val="center"/>
        <w:rPr>
          <w:rFonts w:asciiTheme="minorHAnsi" w:hAnsiTheme="minorHAnsi"/>
          <w:b/>
          <w:sz w:val="24"/>
          <w:szCs w:val="24"/>
        </w:rPr>
      </w:pPr>
      <w:r w:rsidRPr="003D559B">
        <w:rPr>
          <w:rFonts w:asciiTheme="minorHAnsi" w:hAnsiTheme="minorHAnsi"/>
          <w:b/>
          <w:sz w:val="24"/>
          <w:szCs w:val="24"/>
        </w:rPr>
        <w:t>III.</w:t>
      </w:r>
      <w:r w:rsidR="00340403" w:rsidRPr="003D559B">
        <w:rPr>
          <w:rFonts w:asciiTheme="minorHAnsi" w:hAnsiTheme="minorHAnsi"/>
          <w:b/>
          <w:sz w:val="24"/>
          <w:szCs w:val="24"/>
        </w:rPr>
        <w:t xml:space="preserve"> </w:t>
      </w:r>
      <w:r w:rsidR="00340403" w:rsidRPr="003D559B">
        <w:rPr>
          <w:rFonts w:asciiTheme="minorHAnsi" w:hAnsiTheme="minorHAnsi"/>
          <w:b/>
          <w:sz w:val="24"/>
          <w:szCs w:val="24"/>
        </w:rPr>
        <w:tab/>
      </w:r>
      <w:r w:rsidRPr="003D559B">
        <w:rPr>
          <w:rFonts w:asciiTheme="minorHAnsi" w:hAnsiTheme="minorHAnsi"/>
          <w:b/>
          <w:sz w:val="24"/>
          <w:szCs w:val="24"/>
        </w:rPr>
        <w:t>P</w:t>
      </w:r>
      <w:r w:rsidR="003D559B" w:rsidRPr="003D559B">
        <w:rPr>
          <w:rFonts w:asciiTheme="minorHAnsi" w:hAnsiTheme="minorHAnsi"/>
          <w:b/>
          <w:sz w:val="24"/>
          <w:szCs w:val="24"/>
        </w:rPr>
        <w:t>ovinnosti příkazníka</w:t>
      </w:r>
    </w:p>
    <w:p w14:paraId="37ECAA51" w14:textId="77777777" w:rsidR="00E14EC1" w:rsidRPr="008B4562" w:rsidRDefault="00E14EC1" w:rsidP="008B4562">
      <w:pPr>
        <w:tabs>
          <w:tab w:val="left" w:pos="360"/>
          <w:tab w:val="left" w:pos="6480"/>
          <w:tab w:val="right" w:pos="9000"/>
          <w:tab w:val="left" w:pos="14400"/>
        </w:tabs>
        <w:jc w:val="center"/>
        <w:rPr>
          <w:rFonts w:asciiTheme="minorHAnsi" w:hAnsiTheme="minorHAnsi"/>
          <w:b/>
          <w:sz w:val="22"/>
          <w:szCs w:val="22"/>
        </w:rPr>
      </w:pPr>
    </w:p>
    <w:p w14:paraId="16A3524C" w14:textId="274F38ED" w:rsidR="00003FAD" w:rsidRDefault="00003FAD" w:rsidP="00003FAD">
      <w:pPr>
        <w:pStyle w:val="Odstavecseseznamem"/>
        <w:numPr>
          <w:ilvl w:val="0"/>
          <w:numId w:val="7"/>
        </w:numPr>
        <w:suppressAutoHyphens/>
        <w:spacing w:after="60"/>
        <w:ind w:left="360"/>
        <w:contextualSpacing w:val="0"/>
        <w:jc w:val="both"/>
        <w:rPr>
          <w:rFonts w:ascii="Calibri" w:hAnsi="Calibri"/>
          <w:iCs/>
          <w:sz w:val="22"/>
          <w:szCs w:val="22"/>
        </w:rPr>
      </w:pPr>
      <w:r w:rsidRPr="00831930">
        <w:rPr>
          <w:rFonts w:ascii="Calibri" w:hAnsi="Calibri"/>
          <w:iCs/>
          <w:sz w:val="22"/>
          <w:szCs w:val="22"/>
        </w:rPr>
        <w:lastRenderedPageBreak/>
        <w:t xml:space="preserve">Příkazník je povinen vykonávat </w:t>
      </w:r>
      <w:r w:rsidR="00032462">
        <w:rPr>
          <w:rFonts w:ascii="Calibri" w:hAnsi="Calibri"/>
          <w:iCs/>
          <w:sz w:val="22"/>
          <w:szCs w:val="22"/>
        </w:rPr>
        <w:t>činnosti podle této smlouvy</w:t>
      </w:r>
      <w:r w:rsidRPr="00831930">
        <w:rPr>
          <w:rFonts w:ascii="Calibri" w:hAnsi="Calibri"/>
          <w:iCs/>
          <w:sz w:val="22"/>
          <w:szCs w:val="22"/>
        </w:rPr>
        <w:t xml:space="preserve"> účelně, hospodárně a v souladu se zájmy příkazce</w:t>
      </w:r>
      <w:r>
        <w:rPr>
          <w:rFonts w:ascii="Calibri" w:hAnsi="Calibri"/>
          <w:iCs/>
          <w:sz w:val="22"/>
          <w:szCs w:val="22"/>
        </w:rPr>
        <w:t>.</w:t>
      </w:r>
      <w:r w:rsidR="009D5C48">
        <w:rPr>
          <w:rFonts w:ascii="Calibri" w:hAnsi="Calibri"/>
          <w:iCs/>
          <w:sz w:val="22"/>
          <w:szCs w:val="22"/>
        </w:rPr>
        <w:t xml:space="preserve"> </w:t>
      </w:r>
    </w:p>
    <w:p w14:paraId="438D2E8F" w14:textId="124207AB" w:rsidR="00032462" w:rsidRDefault="00032462" w:rsidP="00032462">
      <w:pPr>
        <w:pStyle w:val="Odstavecseseznamem"/>
        <w:numPr>
          <w:ilvl w:val="0"/>
          <w:numId w:val="7"/>
        </w:numPr>
        <w:suppressAutoHyphens/>
        <w:spacing w:after="60"/>
        <w:ind w:left="360"/>
        <w:contextualSpacing w:val="0"/>
        <w:jc w:val="both"/>
        <w:rPr>
          <w:rFonts w:ascii="Calibri" w:hAnsi="Calibri"/>
          <w:iCs/>
          <w:sz w:val="22"/>
          <w:szCs w:val="22"/>
        </w:rPr>
      </w:pPr>
      <w:r w:rsidRPr="00801E4B">
        <w:rPr>
          <w:rFonts w:ascii="Calibri" w:hAnsi="Calibri"/>
          <w:iCs/>
          <w:sz w:val="22"/>
          <w:szCs w:val="22"/>
        </w:rPr>
        <w:t>Příkazník</w:t>
      </w:r>
      <w:r w:rsidRPr="001D1B58">
        <w:rPr>
          <w:rFonts w:asciiTheme="minorHAnsi" w:hAnsiTheme="minorHAnsi"/>
          <w:sz w:val="22"/>
          <w:szCs w:val="22"/>
        </w:rPr>
        <w:t xml:space="preserve"> </w:t>
      </w:r>
      <w:r>
        <w:rPr>
          <w:rFonts w:asciiTheme="minorHAnsi" w:hAnsiTheme="minorHAnsi"/>
          <w:sz w:val="22"/>
          <w:szCs w:val="22"/>
        </w:rPr>
        <w:t xml:space="preserve">se zavazuje </w:t>
      </w:r>
      <w:r w:rsidRPr="00C52F63">
        <w:rPr>
          <w:rFonts w:ascii="Calibri" w:hAnsi="Calibri"/>
          <w:iCs/>
          <w:sz w:val="22"/>
          <w:szCs w:val="22"/>
        </w:rPr>
        <w:t xml:space="preserve">provádět všechny </w:t>
      </w:r>
      <w:r>
        <w:rPr>
          <w:rFonts w:ascii="Calibri" w:hAnsi="Calibri"/>
          <w:iCs/>
          <w:sz w:val="22"/>
          <w:szCs w:val="22"/>
        </w:rPr>
        <w:t>úkony</w:t>
      </w:r>
      <w:r w:rsidRPr="00C52F63">
        <w:rPr>
          <w:rFonts w:ascii="Calibri" w:hAnsi="Calibri"/>
          <w:iCs/>
          <w:sz w:val="22"/>
          <w:szCs w:val="22"/>
        </w:rPr>
        <w:t xml:space="preserve"> </w:t>
      </w:r>
      <w:r>
        <w:rPr>
          <w:rFonts w:ascii="Calibri" w:hAnsi="Calibri"/>
          <w:iCs/>
          <w:sz w:val="22"/>
          <w:szCs w:val="22"/>
        </w:rPr>
        <w:t xml:space="preserve">a činnosti podle této smlouvy </w:t>
      </w:r>
      <w:r w:rsidRPr="00C52F63">
        <w:rPr>
          <w:rFonts w:ascii="Calibri" w:hAnsi="Calibri"/>
          <w:iCs/>
          <w:sz w:val="22"/>
          <w:szCs w:val="22"/>
        </w:rPr>
        <w:t>v souladu s projektovou dokumentací</w:t>
      </w:r>
      <w:r>
        <w:rPr>
          <w:rFonts w:ascii="Calibri" w:hAnsi="Calibri"/>
          <w:iCs/>
          <w:sz w:val="22"/>
          <w:szCs w:val="22"/>
        </w:rPr>
        <w:t xml:space="preserve"> a podklady, které budou vypracovány příkazníkem na základě smlouvy o dílo uvedené v čl. I odst. 1 této smlouvy a v souladu se změnami těchto dokumentů, které příkazník na pokyn příkazce vypracuje v rámci této příkazní smlouvy.</w:t>
      </w:r>
    </w:p>
    <w:p w14:paraId="0A2CDEE6" w14:textId="6EC2314D" w:rsidR="00032462" w:rsidRDefault="00032462" w:rsidP="00032462">
      <w:pPr>
        <w:pStyle w:val="Odstavecseseznamem"/>
        <w:numPr>
          <w:ilvl w:val="0"/>
          <w:numId w:val="7"/>
        </w:numPr>
        <w:suppressAutoHyphens/>
        <w:spacing w:after="60"/>
        <w:ind w:left="360"/>
        <w:contextualSpacing w:val="0"/>
        <w:jc w:val="both"/>
        <w:rPr>
          <w:rFonts w:ascii="Calibri" w:hAnsi="Calibri"/>
          <w:iCs/>
          <w:sz w:val="22"/>
          <w:szCs w:val="22"/>
        </w:rPr>
      </w:pPr>
      <w:r>
        <w:rPr>
          <w:rFonts w:ascii="Calibri" w:hAnsi="Calibri"/>
          <w:iCs/>
          <w:sz w:val="22"/>
          <w:szCs w:val="22"/>
        </w:rPr>
        <w:t xml:space="preserve">Příkazník je povinen </w:t>
      </w:r>
      <w:r w:rsidR="0044377D">
        <w:rPr>
          <w:rFonts w:ascii="Calibri" w:hAnsi="Calibri"/>
          <w:iCs/>
          <w:sz w:val="22"/>
          <w:szCs w:val="22"/>
        </w:rPr>
        <w:t xml:space="preserve">vykonávat sjednané činnosti v rozsahu stanoveném přílohou č. 1 této smlouvy, </w:t>
      </w:r>
      <w:r w:rsidR="00324F18">
        <w:rPr>
          <w:rFonts w:ascii="Calibri" w:hAnsi="Calibri"/>
          <w:iCs/>
          <w:sz w:val="22"/>
          <w:szCs w:val="22"/>
        </w:rPr>
        <w:t xml:space="preserve">pro </w:t>
      </w:r>
      <w:r w:rsidR="0044377D">
        <w:rPr>
          <w:rFonts w:ascii="Calibri" w:hAnsi="Calibri"/>
          <w:iCs/>
          <w:sz w:val="22"/>
          <w:szCs w:val="22"/>
        </w:rPr>
        <w:t xml:space="preserve">Část </w:t>
      </w:r>
      <w:r w:rsidR="00324F18">
        <w:rPr>
          <w:rFonts w:ascii="Calibri" w:hAnsi="Calibri"/>
          <w:iCs/>
          <w:sz w:val="22"/>
          <w:szCs w:val="22"/>
        </w:rPr>
        <w:t xml:space="preserve">5 a 6. </w:t>
      </w:r>
      <w:r w:rsidR="00324F18" w:rsidRPr="00324F18">
        <w:rPr>
          <w:rFonts w:ascii="Calibri" w:hAnsi="Calibri"/>
          <w:iCs/>
          <w:sz w:val="22"/>
          <w:szCs w:val="22"/>
        </w:rPr>
        <w:t>Příkazník je povinen vykonávat i činnosti výslovně neuvedené, jsou-li nutné k provedení činnosti autorského dozoru dle platných právních předpisů či okolností</w:t>
      </w:r>
      <w:r w:rsidR="00324F18">
        <w:rPr>
          <w:rFonts w:ascii="Calibri" w:hAnsi="Calibri"/>
          <w:iCs/>
          <w:sz w:val="22"/>
          <w:szCs w:val="22"/>
        </w:rPr>
        <w:t>.</w:t>
      </w:r>
    </w:p>
    <w:p w14:paraId="6E4E19F4" w14:textId="7C9036A4" w:rsidR="00032462" w:rsidRDefault="002F78E4" w:rsidP="00032462">
      <w:pPr>
        <w:pStyle w:val="Odstavecseseznamem"/>
        <w:numPr>
          <w:ilvl w:val="0"/>
          <w:numId w:val="7"/>
        </w:numPr>
        <w:suppressAutoHyphens/>
        <w:spacing w:after="60"/>
        <w:ind w:left="360"/>
        <w:contextualSpacing w:val="0"/>
        <w:jc w:val="both"/>
        <w:rPr>
          <w:rFonts w:ascii="Calibri" w:hAnsi="Calibri"/>
          <w:iCs/>
          <w:sz w:val="22"/>
          <w:szCs w:val="22"/>
        </w:rPr>
      </w:pPr>
      <w:r>
        <w:rPr>
          <w:rFonts w:ascii="Calibri" w:hAnsi="Calibri"/>
          <w:iCs/>
          <w:sz w:val="22"/>
          <w:szCs w:val="22"/>
        </w:rPr>
        <w:t>Příkazník</w:t>
      </w:r>
      <w:r w:rsidRPr="00737E9C">
        <w:rPr>
          <w:rFonts w:ascii="Calibri" w:hAnsi="Calibri"/>
          <w:iCs/>
          <w:sz w:val="22"/>
          <w:szCs w:val="22"/>
        </w:rPr>
        <w:t xml:space="preserve"> není na základě této smlouvy oprávněn přijímat za </w:t>
      </w:r>
      <w:r>
        <w:rPr>
          <w:rFonts w:ascii="Calibri" w:hAnsi="Calibri"/>
          <w:iCs/>
          <w:sz w:val="22"/>
          <w:szCs w:val="22"/>
        </w:rPr>
        <w:t>příkazce</w:t>
      </w:r>
      <w:r w:rsidRPr="00737E9C">
        <w:rPr>
          <w:rFonts w:ascii="Calibri" w:hAnsi="Calibri"/>
          <w:iCs/>
          <w:sz w:val="22"/>
          <w:szCs w:val="22"/>
        </w:rPr>
        <w:t xml:space="preserve"> jakékoliv finanční, věcné přímé nebo nepřímé právní a jiné závazky, kromě závazků vyplývajících pro něj z platných právních norem a této smlouvy.</w:t>
      </w:r>
    </w:p>
    <w:p w14:paraId="79AFA57E" w14:textId="151A5D26" w:rsidR="00C84DE5" w:rsidRDefault="00C84DE5" w:rsidP="00CA5E69">
      <w:pPr>
        <w:suppressAutoHyphens/>
        <w:spacing w:after="60"/>
        <w:jc w:val="both"/>
        <w:rPr>
          <w:rFonts w:ascii="Calibri" w:hAnsi="Calibri"/>
          <w:iCs/>
          <w:sz w:val="22"/>
          <w:szCs w:val="22"/>
        </w:rPr>
      </w:pPr>
    </w:p>
    <w:p w14:paraId="2F743B18" w14:textId="77777777" w:rsidR="00B22AF4" w:rsidRPr="00CA5E69" w:rsidRDefault="00B22AF4" w:rsidP="00CA5E69">
      <w:pPr>
        <w:suppressAutoHyphens/>
        <w:spacing w:after="60"/>
        <w:jc w:val="both"/>
        <w:rPr>
          <w:rFonts w:ascii="Calibri" w:hAnsi="Calibri"/>
          <w:iCs/>
          <w:sz w:val="22"/>
          <w:szCs w:val="22"/>
        </w:rPr>
      </w:pPr>
    </w:p>
    <w:p w14:paraId="626CD991" w14:textId="27747750" w:rsidR="00CA15FC" w:rsidRPr="003356C6" w:rsidRDefault="00CE6FD2" w:rsidP="00E64F3C">
      <w:pPr>
        <w:tabs>
          <w:tab w:val="left" w:pos="360"/>
          <w:tab w:val="left" w:pos="6480"/>
          <w:tab w:val="right" w:pos="9000"/>
          <w:tab w:val="left" w:pos="14400"/>
        </w:tabs>
        <w:jc w:val="center"/>
        <w:rPr>
          <w:rFonts w:asciiTheme="minorHAnsi" w:hAnsiTheme="minorHAnsi"/>
          <w:b/>
          <w:sz w:val="24"/>
          <w:szCs w:val="24"/>
        </w:rPr>
      </w:pPr>
      <w:r w:rsidRPr="003356C6">
        <w:rPr>
          <w:rFonts w:asciiTheme="minorHAnsi" w:hAnsiTheme="minorHAnsi"/>
          <w:b/>
          <w:sz w:val="24"/>
          <w:szCs w:val="24"/>
        </w:rPr>
        <w:t>I</w:t>
      </w:r>
      <w:r w:rsidR="003E1F28" w:rsidRPr="003356C6">
        <w:rPr>
          <w:rFonts w:asciiTheme="minorHAnsi" w:hAnsiTheme="minorHAnsi"/>
          <w:b/>
          <w:sz w:val="24"/>
          <w:szCs w:val="24"/>
        </w:rPr>
        <w:t xml:space="preserve">V. </w:t>
      </w:r>
      <w:r w:rsidRPr="003356C6">
        <w:rPr>
          <w:rFonts w:asciiTheme="minorHAnsi" w:hAnsiTheme="minorHAnsi"/>
          <w:b/>
          <w:sz w:val="24"/>
          <w:szCs w:val="24"/>
        </w:rPr>
        <w:t>O</w:t>
      </w:r>
      <w:r w:rsidR="003356C6" w:rsidRPr="003356C6">
        <w:rPr>
          <w:rFonts w:asciiTheme="minorHAnsi" w:hAnsiTheme="minorHAnsi"/>
          <w:b/>
          <w:sz w:val="24"/>
          <w:szCs w:val="24"/>
        </w:rPr>
        <w:t>dměna</w:t>
      </w:r>
    </w:p>
    <w:p w14:paraId="04E38731" w14:textId="77777777" w:rsidR="00A313A0" w:rsidRDefault="00A313A0" w:rsidP="00A313A0"/>
    <w:p w14:paraId="2099A62E" w14:textId="188D7FAB" w:rsidR="00B82144" w:rsidRPr="00B82144" w:rsidRDefault="00831930" w:rsidP="00AB4ACB">
      <w:pPr>
        <w:pStyle w:val="Odstavecseseznamem"/>
        <w:numPr>
          <w:ilvl w:val="0"/>
          <w:numId w:val="10"/>
        </w:numPr>
        <w:suppressAutoHyphens/>
        <w:spacing w:after="60"/>
        <w:ind w:left="360"/>
        <w:contextualSpacing w:val="0"/>
        <w:jc w:val="both"/>
        <w:rPr>
          <w:rFonts w:asciiTheme="minorHAnsi" w:hAnsiTheme="minorHAnsi" w:cstheme="minorHAnsi"/>
          <w:iCs/>
          <w:sz w:val="22"/>
          <w:szCs w:val="22"/>
        </w:rPr>
      </w:pPr>
      <w:r w:rsidRPr="00B93F16">
        <w:rPr>
          <w:rFonts w:ascii="Calibri" w:hAnsi="Calibri"/>
          <w:iCs/>
          <w:sz w:val="22"/>
          <w:szCs w:val="22"/>
        </w:rPr>
        <w:t xml:space="preserve">Příkazce se zavazuje uhradit příkazníkovi </w:t>
      </w:r>
      <w:r w:rsidR="00B82144">
        <w:rPr>
          <w:rFonts w:ascii="Calibri" w:hAnsi="Calibri"/>
          <w:iCs/>
          <w:sz w:val="22"/>
          <w:szCs w:val="22"/>
        </w:rPr>
        <w:t xml:space="preserve">za činnosti dle této smlouvy </w:t>
      </w:r>
      <w:r w:rsidRPr="00B93F16">
        <w:rPr>
          <w:rFonts w:ascii="Calibri" w:hAnsi="Calibri"/>
          <w:iCs/>
          <w:sz w:val="22"/>
          <w:szCs w:val="22"/>
        </w:rPr>
        <w:t>odměnu</w:t>
      </w:r>
      <w:r w:rsidR="00774354">
        <w:rPr>
          <w:rFonts w:ascii="Calibri" w:hAnsi="Calibri"/>
          <w:iCs/>
          <w:sz w:val="22"/>
          <w:szCs w:val="22"/>
        </w:rPr>
        <w:t xml:space="preserve"> </w:t>
      </w:r>
      <w:r w:rsidR="00074B1B" w:rsidRPr="00BA35E7">
        <w:rPr>
          <w:rFonts w:ascii="Calibri" w:hAnsi="Calibri"/>
          <w:iCs/>
          <w:sz w:val="22"/>
          <w:szCs w:val="22"/>
        </w:rPr>
        <w:t xml:space="preserve">v souladu s Cenovou kalkulací, </w:t>
      </w:r>
      <w:r w:rsidR="00774354" w:rsidRPr="00A917F1">
        <w:rPr>
          <w:rFonts w:asciiTheme="minorHAnsi" w:hAnsiTheme="minorHAnsi" w:cstheme="minorHAnsi"/>
          <w:bCs/>
          <w:sz w:val="22"/>
          <w:szCs w:val="22"/>
        </w:rPr>
        <w:t xml:space="preserve">která tvoří přílohu č. </w:t>
      </w:r>
      <w:r w:rsidR="002F1A03" w:rsidRPr="00A917F1">
        <w:rPr>
          <w:rFonts w:asciiTheme="minorHAnsi" w:hAnsiTheme="minorHAnsi" w:cstheme="minorHAnsi"/>
          <w:bCs/>
          <w:sz w:val="22"/>
          <w:szCs w:val="22"/>
        </w:rPr>
        <w:t>2</w:t>
      </w:r>
      <w:r w:rsidR="00774354" w:rsidRPr="00A917F1">
        <w:rPr>
          <w:rFonts w:asciiTheme="minorHAnsi" w:hAnsiTheme="minorHAnsi" w:cstheme="minorHAnsi"/>
          <w:bCs/>
          <w:sz w:val="22"/>
          <w:szCs w:val="22"/>
        </w:rPr>
        <w:t xml:space="preserve"> této smlouvy</w:t>
      </w:r>
      <w:r w:rsidR="00B82144">
        <w:rPr>
          <w:rFonts w:asciiTheme="minorHAnsi" w:hAnsiTheme="minorHAnsi" w:cstheme="minorHAnsi"/>
          <w:bCs/>
          <w:sz w:val="22"/>
          <w:szCs w:val="22"/>
        </w:rPr>
        <w:t>, a to:</w:t>
      </w:r>
    </w:p>
    <w:p w14:paraId="1B6C3A3A" w14:textId="26ED20E0" w:rsidR="00AB4ACB" w:rsidRPr="00A0654B" w:rsidRDefault="00B82144" w:rsidP="00B82144">
      <w:pPr>
        <w:pStyle w:val="Odstavecseseznamem"/>
        <w:numPr>
          <w:ilvl w:val="1"/>
          <w:numId w:val="10"/>
        </w:numPr>
        <w:suppressAutoHyphens/>
        <w:spacing w:after="60"/>
        <w:ind w:left="709"/>
        <w:contextualSpacing w:val="0"/>
        <w:jc w:val="both"/>
        <w:rPr>
          <w:rFonts w:asciiTheme="minorHAnsi" w:hAnsiTheme="minorHAnsi" w:cstheme="minorHAnsi"/>
          <w:iCs/>
          <w:sz w:val="22"/>
          <w:szCs w:val="22"/>
        </w:rPr>
      </w:pPr>
      <w:r>
        <w:rPr>
          <w:rFonts w:asciiTheme="minorHAnsi" w:hAnsiTheme="minorHAnsi" w:cstheme="minorHAnsi"/>
          <w:iCs/>
          <w:sz w:val="22"/>
          <w:szCs w:val="22"/>
        </w:rPr>
        <w:t xml:space="preserve">Za spolupráci na zakázce (Část 5) - </w:t>
      </w:r>
      <w:r w:rsidRPr="001D3422">
        <w:rPr>
          <w:rFonts w:ascii="Calibri" w:hAnsi="Calibri"/>
          <w:iCs/>
          <w:sz w:val="22"/>
          <w:szCs w:val="22"/>
        </w:rPr>
        <w:t xml:space="preserve">ve </w:t>
      </w:r>
      <w:r w:rsidRPr="00A917F1">
        <w:rPr>
          <w:rFonts w:ascii="Calibri" w:hAnsi="Calibri"/>
          <w:iCs/>
          <w:sz w:val="22"/>
          <w:szCs w:val="22"/>
          <w:highlight w:val="yellow"/>
        </w:rPr>
        <w:t>výši ……………</w:t>
      </w:r>
      <w:r w:rsidRPr="001D3422">
        <w:rPr>
          <w:rFonts w:ascii="Calibri" w:hAnsi="Calibri"/>
          <w:iCs/>
          <w:sz w:val="22"/>
          <w:szCs w:val="22"/>
        </w:rPr>
        <w:t xml:space="preserve"> </w:t>
      </w:r>
      <w:r w:rsidRPr="00A917F1">
        <w:rPr>
          <w:rFonts w:ascii="Calibri" w:hAnsi="Calibri"/>
          <w:iCs/>
          <w:sz w:val="22"/>
          <w:szCs w:val="22"/>
          <w:highlight w:val="yellow"/>
        </w:rPr>
        <w:t>Kč bez DPH</w:t>
      </w:r>
      <w:r w:rsidRPr="001D3422">
        <w:rPr>
          <w:rFonts w:ascii="Calibri" w:hAnsi="Calibri"/>
          <w:iCs/>
          <w:sz w:val="22"/>
          <w:szCs w:val="22"/>
        </w:rPr>
        <w:t xml:space="preserve"> za každou započatou hodinu</w:t>
      </w:r>
      <w:r>
        <w:rPr>
          <w:rFonts w:ascii="Calibri" w:hAnsi="Calibri"/>
          <w:iCs/>
          <w:sz w:val="22"/>
          <w:szCs w:val="22"/>
        </w:rPr>
        <w:t xml:space="preserve"> faktického výkonu činnosti</w:t>
      </w:r>
    </w:p>
    <w:p w14:paraId="35B47BC7" w14:textId="0380B361" w:rsidR="00B82144" w:rsidRPr="00A917F1" w:rsidRDefault="00B82144" w:rsidP="00B82144">
      <w:pPr>
        <w:pStyle w:val="Odstavecseseznamem"/>
        <w:numPr>
          <w:ilvl w:val="1"/>
          <w:numId w:val="10"/>
        </w:numPr>
        <w:suppressAutoHyphens/>
        <w:spacing w:after="60"/>
        <w:ind w:left="709"/>
        <w:contextualSpacing w:val="0"/>
        <w:jc w:val="both"/>
        <w:rPr>
          <w:rFonts w:asciiTheme="minorHAnsi" w:hAnsiTheme="minorHAnsi" w:cstheme="minorHAnsi"/>
          <w:iCs/>
          <w:sz w:val="22"/>
          <w:szCs w:val="22"/>
        </w:rPr>
      </w:pPr>
      <w:r>
        <w:rPr>
          <w:rFonts w:asciiTheme="minorHAnsi" w:hAnsiTheme="minorHAnsi" w:cstheme="minorHAnsi"/>
          <w:iCs/>
          <w:sz w:val="22"/>
          <w:szCs w:val="22"/>
        </w:rPr>
        <w:t xml:space="preserve">Za autorský dozor (Část 6) - </w:t>
      </w:r>
      <w:r w:rsidRPr="001D3422">
        <w:rPr>
          <w:rFonts w:ascii="Calibri" w:hAnsi="Calibri"/>
          <w:iCs/>
          <w:sz w:val="22"/>
          <w:szCs w:val="22"/>
        </w:rPr>
        <w:t xml:space="preserve">ve </w:t>
      </w:r>
      <w:r w:rsidRPr="00A917F1">
        <w:rPr>
          <w:rFonts w:ascii="Calibri" w:hAnsi="Calibri"/>
          <w:iCs/>
          <w:sz w:val="22"/>
          <w:szCs w:val="22"/>
          <w:highlight w:val="yellow"/>
        </w:rPr>
        <w:t>výši ……………</w:t>
      </w:r>
      <w:r w:rsidRPr="001D3422">
        <w:rPr>
          <w:rFonts w:ascii="Calibri" w:hAnsi="Calibri"/>
          <w:iCs/>
          <w:sz w:val="22"/>
          <w:szCs w:val="22"/>
        </w:rPr>
        <w:t xml:space="preserve"> </w:t>
      </w:r>
      <w:r w:rsidRPr="00A917F1">
        <w:rPr>
          <w:rFonts w:ascii="Calibri" w:hAnsi="Calibri"/>
          <w:iCs/>
          <w:sz w:val="22"/>
          <w:szCs w:val="22"/>
          <w:highlight w:val="yellow"/>
        </w:rPr>
        <w:t>Kč bez DPH</w:t>
      </w:r>
      <w:r w:rsidRPr="001D3422">
        <w:rPr>
          <w:rFonts w:ascii="Calibri" w:hAnsi="Calibri"/>
          <w:iCs/>
          <w:sz w:val="22"/>
          <w:szCs w:val="22"/>
        </w:rPr>
        <w:t xml:space="preserve"> za každou započatou hodinu</w:t>
      </w:r>
      <w:r>
        <w:rPr>
          <w:rFonts w:ascii="Calibri" w:hAnsi="Calibri"/>
          <w:iCs/>
          <w:sz w:val="22"/>
          <w:szCs w:val="22"/>
        </w:rPr>
        <w:t xml:space="preserve"> faktického výkonu činnosti</w:t>
      </w:r>
    </w:p>
    <w:p w14:paraId="1CE0D643" w14:textId="1FCCB29D" w:rsidR="00CE6FD2" w:rsidRPr="00575356" w:rsidRDefault="00CE6FD2" w:rsidP="00D037FB">
      <w:pPr>
        <w:pStyle w:val="Odstavecseseznamem"/>
        <w:numPr>
          <w:ilvl w:val="0"/>
          <w:numId w:val="10"/>
        </w:numPr>
        <w:suppressAutoHyphens/>
        <w:spacing w:after="60"/>
        <w:ind w:left="360"/>
        <w:contextualSpacing w:val="0"/>
        <w:jc w:val="both"/>
        <w:rPr>
          <w:rFonts w:ascii="Calibri" w:hAnsi="Calibri"/>
          <w:sz w:val="22"/>
          <w:szCs w:val="22"/>
        </w:rPr>
      </w:pPr>
      <w:r w:rsidRPr="007579BF">
        <w:rPr>
          <w:rFonts w:ascii="Calibri" w:hAnsi="Calibri"/>
          <w:iCs/>
          <w:sz w:val="22"/>
          <w:szCs w:val="22"/>
        </w:rPr>
        <w:t>Odměna je dohod</w:t>
      </w:r>
      <w:r w:rsidRPr="00737E9C">
        <w:rPr>
          <w:rFonts w:ascii="Calibri" w:hAnsi="Calibri"/>
          <w:iCs/>
          <w:sz w:val="22"/>
          <w:szCs w:val="22"/>
        </w:rPr>
        <w:t>nuta ve smyslu zákona č. 526/1990 Sb., o cenách,</w:t>
      </w:r>
      <w:r w:rsidR="00831930" w:rsidRPr="00831930">
        <w:t xml:space="preserve"> </w:t>
      </w:r>
      <w:r w:rsidR="00831930" w:rsidRPr="00831930">
        <w:rPr>
          <w:rFonts w:ascii="Calibri" w:hAnsi="Calibri"/>
          <w:iCs/>
          <w:sz w:val="22"/>
          <w:szCs w:val="22"/>
        </w:rPr>
        <w:t>sjednává se na základě cenové nabídky příkazníka dohodou smluvních stran jako nejvýše přípustná</w:t>
      </w:r>
      <w:r w:rsidR="00831930">
        <w:rPr>
          <w:rFonts w:ascii="Calibri" w:hAnsi="Calibri"/>
          <w:iCs/>
          <w:sz w:val="22"/>
          <w:szCs w:val="22"/>
        </w:rPr>
        <w:t>,</w:t>
      </w:r>
      <w:r w:rsidRPr="00737E9C">
        <w:rPr>
          <w:rFonts w:ascii="Calibri" w:hAnsi="Calibri"/>
          <w:iCs/>
          <w:sz w:val="22"/>
          <w:szCs w:val="22"/>
        </w:rPr>
        <w:t xml:space="preserve"> a je nezávislá na vývoji nákladů, jakož i nezávislá na změně tarifů, mezd, všech odvodů, daní nebo jiných poplatků v souvislosti s prováděním prací dle této smlouvy, s výjimkou změny sazby daně z přidané hodnoty. </w:t>
      </w:r>
    </w:p>
    <w:p w14:paraId="78889271" w14:textId="05A7DF14" w:rsidR="00CE6FD2" w:rsidRPr="00A917F1" w:rsidRDefault="00CE6FD2" w:rsidP="00D037FB">
      <w:pPr>
        <w:pStyle w:val="Odstavecseseznamem"/>
        <w:numPr>
          <w:ilvl w:val="0"/>
          <w:numId w:val="10"/>
        </w:numPr>
        <w:suppressAutoHyphens/>
        <w:spacing w:after="60"/>
        <w:ind w:left="360"/>
        <w:contextualSpacing w:val="0"/>
        <w:jc w:val="both"/>
        <w:rPr>
          <w:rFonts w:ascii="Calibri" w:hAnsi="Calibri"/>
          <w:b/>
          <w:iCs/>
          <w:sz w:val="22"/>
          <w:szCs w:val="22"/>
        </w:rPr>
      </w:pPr>
      <w:r w:rsidRPr="00737E9C">
        <w:rPr>
          <w:rFonts w:ascii="Calibri" w:hAnsi="Calibri"/>
          <w:iCs/>
          <w:sz w:val="22"/>
          <w:szCs w:val="22"/>
        </w:rPr>
        <w:t xml:space="preserve">V dohodnuté </w:t>
      </w:r>
      <w:r>
        <w:rPr>
          <w:rFonts w:ascii="Calibri" w:hAnsi="Calibri"/>
          <w:iCs/>
          <w:sz w:val="22"/>
          <w:szCs w:val="22"/>
        </w:rPr>
        <w:t>odměně</w:t>
      </w:r>
      <w:r w:rsidRPr="00737E9C">
        <w:rPr>
          <w:rFonts w:ascii="Calibri" w:hAnsi="Calibri"/>
          <w:iCs/>
          <w:sz w:val="22"/>
          <w:szCs w:val="22"/>
        </w:rPr>
        <w:t xml:space="preserve"> jsou obsaženy všechny hlavní a vedlejší náklad</w:t>
      </w:r>
      <w:r>
        <w:rPr>
          <w:rFonts w:ascii="Calibri" w:hAnsi="Calibri"/>
          <w:iCs/>
          <w:sz w:val="22"/>
          <w:szCs w:val="22"/>
        </w:rPr>
        <w:t>y, které jsou nutné pro výkony příkazníka</w:t>
      </w:r>
      <w:r w:rsidRPr="00737E9C">
        <w:rPr>
          <w:rFonts w:ascii="Calibri" w:hAnsi="Calibri"/>
          <w:iCs/>
          <w:sz w:val="22"/>
          <w:szCs w:val="22"/>
        </w:rPr>
        <w:t xml:space="preserve"> a vše, co je zapotřebí k úplnému, řádnému, funkčnímu, termínově a věcně přiměřenému provedení </w:t>
      </w:r>
      <w:r>
        <w:rPr>
          <w:rFonts w:ascii="Calibri" w:hAnsi="Calibri"/>
          <w:iCs/>
          <w:sz w:val="22"/>
          <w:szCs w:val="22"/>
        </w:rPr>
        <w:t>výkonu</w:t>
      </w:r>
      <w:r w:rsidR="001D3422">
        <w:rPr>
          <w:rFonts w:ascii="Calibri" w:hAnsi="Calibri"/>
          <w:iCs/>
          <w:sz w:val="22"/>
          <w:szCs w:val="22"/>
        </w:rPr>
        <w:t xml:space="preserve">, a to včetně </w:t>
      </w:r>
      <w:r w:rsidR="003118CC">
        <w:rPr>
          <w:rFonts w:ascii="Calibri" w:hAnsi="Calibri"/>
          <w:iCs/>
          <w:sz w:val="22"/>
          <w:szCs w:val="22"/>
        </w:rPr>
        <w:t>náklad</w:t>
      </w:r>
      <w:r w:rsidR="001D3422">
        <w:rPr>
          <w:rFonts w:ascii="Calibri" w:hAnsi="Calibri"/>
          <w:iCs/>
          <w:sz w:val="22"/>
          <w:szCs w:val="22"/>
        </w:rPr>
        <w:t>ů</w:t>
      </w:r>
      <w:r w:rsidR="003118CC">
        <w:rPr>
          <w:rFonts w:ascii="Calibri" w:hAnsi="Calibri"/>
          <w:iCs/>
          <w:sz w:val="22"/>
          <w:szCs w:val="22"/>
        </w:rPr>
        <w:t xml:space="preserve"> na cest</w:t>
      </w:r>
      <w:r w:rsidR="001D3422">
        <w:rPr>
          <w:rFonts w:ascii="Calibri" w:hAnsi="Calibri"/>
          <w:iCs/>
          <w:sz w:val="22"/>
          <w:szCs w:val="22"/>
        </w:rPr>
        <w:t>ovné</w:t>
      </w:r>
      <w:r w:rsidR="007C255F">
        <w:rPr>
          <w:rFonts w:ascii="Calibri" w:hAnsi="Calibri"/>
          <w:iCs/>
          <w:sz w:val="22"/>
          <w:szCs w:val="22"/>
        </w:rPr>
        <w:t xml:space="preserve"> a ztracený čas</w:t>
      </w:r>
      <w:r w:rsidR="00C15000">
        <w:rPr>
          <w:rFonts w:ascii="Calibri" w:hAnsi="Calibri"/>
          <w:iCs/>
          <w:sz w:val="22"/>
          <w:szCs w:val="22"/>
        </w:rPr>
        <w:t>.</w:t>
      </w:r>
    </w:p>
    <w:p w14:paraId="2710B6AA" w14:textId="7A422757" w:rsidR="00B50CCE" w:rsidRDefault="00B50CCE" w:rsidP="00DC7433"/>
    <w:p w14:paraId="20B68509" w14:textId="77777777" w:rsidR="00B22AF4" w:rsidRPr="00DC7433" w:rsidRDefault="00B22AF4" w:rsidP="00DC7433"/>
    <w:p w14:paraId="4966FBF4" w14:textId="4F8FC297" w:rsidR="008B4562" w:rsidRPr="003356C6" w:rsidRDefault="00CA15FC" w:rsidP="00E64F3C">
      <w:pPr>
        <w:tabs>
          <w:tab w:val="left" w:pos="360"/>
          <w:tab w:val="left" w:pos="6480"/>
          <w:tab w:val="right" w:pos="9000"/>
          <w:tab w:val="left" w:pos="14400"/>
        </w:tabs>
        <w:jc w:val="center"/>
        <w:rPr>
          <w:rFonts w:asciiTheme="minorHAnsi" w:hAnsiTheme="minorHAnsi"/>
          <w:b/>
          <w:sz w:val="24"/>
          <w:szCs w:val="24"/>
        </w:rPr>
      </w:pPr>
      <w:r w:rsidRPr="003356C6">
        <w:rPr>
          <w:rFonts w:asciiTheme="minorHAnsi" w:hAnsiTheme="minorHAnsi"/>
          <w:b/>
          <w:sz w:val="24"/>
          <w:szCs w:val="24"/>
        </w:rPr>
        <w:t xml:space="preserve">V. </w:t>
      </w:r>
      <w:r w:rsidR="00E64F3C" w:rsidRPr="003356C6">
        <w:rPr>
          <w:rFonts w:asciiTheme="minorHAnsi" w:hAnsiTheme="minorHAnsi"/>
          <w:b/>
          <w:sz w:val="24"/>
          <w:szCs w:val="24"/>
        </w:rPr>
        <w:t>P</w:t>
      </w:r>
      <w:r w:rsidR="003356C6" w:rsidRPr="003356C6">
        <w:rPr>
          <w:rFonts w:asciiTheme="minorHAnsi" w:hAnsiTheme="minorHAnsi"/>
          <w:b/>
          <w:sz w:val="24"/>
          <w:szCs w:val="24"/>
        </w:rPr>
        <w:t>latební podmínky</w:t>
      </w:r>
    </w:p>
    <w:p w14:paraId="0EDC8BEC" w14:textId="77777777" w:rsidR="00E14EC1" w:rsidRDefault="00E14EC1" w:rsidP="00873EC2">
      <w:pPr>
        <w:tabs>
          <w:tab w:val="left" w:pos="360"/>
          <w:tab w:val="right" w:pos="6750"/>
          <w:tab w:val="right" w:pos="9000"/>
          <w:tab w:val="left" w:pos="14400"/>
        </w:tabs>
        <w:jc w:val="center"/>
        <w:rPr>
          <w:rFonts w:asciiTheme="minorHAnsi" w:hAnsiTheme="minorHAnsi"/>
          <w:b/>
          <w:sz w:val="22"/>
          <w:szCs w:val="22"/>
        </w:rPr>
      </w:pPr>
    </w:p>
    <w:p w14:paraId="3DF08CC4" w14:textId="3055BC7F" w:rsidR="001368CE" w:rsidRPr="00B537F6" w:rsidRDefault="00E64F3C" w:rsidP="00D037FB">
      <w:pPr>
        <w:pStyle w:val="Odstavecseseznamem"/>
        <w:numPr>
          <w:ilvl w:val="0"/>
          <w:numId w:val="11"/>
        </w:numPr>
        <w:suppressAutoHyphens/>
        <w:spacing w:after="60"/>
        <w:ind w:left="360"/>
        <w:contextualSpacing w:val="0"/>
        <w:jc w:val="both"/>
        <w:rPr>
          <w:rFonts w:ascii="Calibri" w:hAnsi="Calibri"/>
          <w:sz w:val="22"/>
          <w:szCs w:val="22"/>
        </w:rPr>
      </w:pPr>
      <w:r>
        <w:rPr>
          <w:rFonts w:ascii="Calibri" w:hAnsi="Calibri"/>
          <w:iCs/>
          <w:sz w:val="22"/>
          <w:szCs w:val="22"/>
        </w:rPr>
        <w:t xml:space="preserve">Příkazník </w:t>
      </w:r>
      <w:r w:rsidRPr="00737E9C">
        <w:rPr>
          <w:rFonts w:ascii="Calibri" w:hAnsi="Calibri"/>
          <w:iCs/>
          <w:sz w:val="22"/>
          <w:szCs w:val="22"/>
        </w:rPr>
        <w:t xml:space="preserve">je oprávněn vyúčtovat sjednanou </w:t>
      </w:r>
      <w:r>
        <w:rPr>
          <w:rFonts w:ascii="Calibri" w:hAnsi="Calibri"/>
          <w:iCs/>
          <w:sz w:val="22"/>
          <w:szCs w:val="22"/>
        </w:rPr>
        <w:t>odměnu</w:t>
      </w:r>
      <w:r w:rsidRPr="00737E9C">
        <w:rPr>
          <w:rFonts w:ascii="Calibri" w:hAnsi="Calibri"/>
          <w:iCs/>
          <w:sz w:val="22"/>
          <w:szCs w:val="22"/>
        </w:rPr>
        <w:t xml:space="preserve"> ve lhůtách </w:t>
      </w:r>
      <w:r>
        <w:rPr>
          <w:rFonts w:ascii="Calibri" w:hAnsi="Calibri"/>
          <w:iCs/>
          <w:sz w:val="22"/>
          <w:szCs w:val="22"/>
        </w:rPr>
        <w:t xml:space="preserve">a za podmínek </w:t>
      </w:r>
      <w:r w:rsidRPr="00737E9C">
        <w:rPr>
          <w:rFonts w:ascii="Calibri" w:hAnsi="Calibri"/>
          <w:iCs/>
          <w:sz w:val="22"/>
          <w:szCs w:val="22"/>
        </w:rPr>
        <w:t xml:space="preserve">dohodnutých v této smlouvě </w:t>
      </w:r>
      <w:r w:rsidR="009778F5">
        <w:rPr>
          <w:rFonts w:ascii="Calibri" w:hAnsi="Calibri"/>
          <w:iCs/>
          <w:sz w:val="22"/>
          <w:szCs w:val="22"/>
        </w:rPr>
        <w:t>za každou část plnění zvlášť</w:t>
      </w:r>
      <w:r w:rsidR="009778F5" w:rsidRPr="00737E9C">
        <w:rPr>
          <w:rFonts w:ascii="Calibri" w:hAnsi="Calibri"/>
          <w:iCs/>
          <w:sz w:val="22"/>
          <w:szCs w:val="22"/>
        </w:rPr>
        <w:t xml:space="preserve"> </w:t>
      </w:r>
      <w:r w:rsidRPr="00737E9C">
        <w:rPr>
          <w:rFonts w:ascii="Calibri" w:hAnsi="Calibri"/>
          <w:iCs/>
          <w:sz w:val="22"/>
          <w:szCs w:val="22"/>
        </w:rPr>
        <w:t xml:space="preserve">a zavazuje se, že faktura bude vyhovovat odpovídajícím daňovým předpisům. </w:t>
      </w:r>
    </w:p>
    <w:p w14:paraId="5054FF3D" w14:textId="36F13D2D" w:rsidR="00B537F6" w:rsidRPr="004E4101" w:rsidRDefault="00B537F6" w:rsidP="00D037FB">
      <w:pPr>
        <w:pStyle w:val="Odstavecseseznamem"/>
        <w:numPr>
          <w:ilvl w:val="0"/>
          <w:numId w:val="11"/>
        </w:numPr>
        <w:suppressAutoHyphens/>
        <w:spacing w:after="60"/>
        <w:ind w:left="360"/>
        <w:contextualSpacing w:val="0"/>
        <w:jc w:val="both"/>
        <w:rPr>
          <w:rFonts w:ascii="Calibri" w:hAnsi="Calibri"/>
          <w:sz w:val="22"/>
          <w:szCs w:val="22"/>
        </w:rPr>
      </w:pPr>
      <w:r w:rsidRPr="00B537F6">
        <w:rPr>
          <w:rFonts w:ascii="Calibri" w:hAnsi="Calibri"/>
          <w:iCs/>
          <w:sz w:val="22"/>
          <w:szCs w:val="22"/>
        </w:rPr>
        <w:t>Splatnost</w:t>
      </w:r>
      <w:r w:rsidRPr="00C66FC1">
        <w:rPr>
          <w:rFonts w:asciiTheme="minorHAnsi" w:hAnsiTheme="minorHAnsi"/>
          <w:sz w:val="22"/>
          <w:szCs w:val="22"/>
        </w:rPr>
        <w:t xml:space="preserve"> </w:t>
      </w:r>
      <w:r>
        <w:rPr>
          <w:rFonts w:asciiTheme="minorHAnsi" w:hAnsiTheme="minorHAnsi"/>
          <w:sz w:val="22"/>
          <w:szCs w:val="22"/>
        </w:rPr>
        <w:t>veškerých částek fakturovaných příkazníkem</w:t>
      </w:r>
      <w:r w:rsidRPr="00C66FC1">
        <w:rPr>
          <w:rFonts w:asciiTheme="minorHAnsi" w:hAnsiTheme="minorHAnsi"/>
          <w:sz w:val="22"/>
          <w:szCs w:val="22"/>
        </w:rPr>
        <w:t xml:space="preserve"> je 30 dní od</w:t>
      </w:r>
      <w:r>
        <w:rPr>
          <w:rFonts w:asciiTheme="minorHAnsi" w:hAnsiTheme="minorHAnsi"/>
          <w:sz w:val="22"/>
          <w:szCs w:val="22"/>
        </w:rPr>
        <w:t>e dne</w:t>
      </w:r>
      <w:r w:rsidRPr="00C66FC1">
        <w:rPr>
          <w:rFonts w:asciiTheme="minorHAnsi" w:hAnsiTheme="minorHAnsi"/>
          <w:sz w:val="22"/>
          <w:szCs w:val="22"/>
        </w:rPr>
        <w:t xml:space="preserve"> doručení </w:t>
      </w:r>
      <w:r w:rsidR="000F717D">
        <w:rPr>
          <w:rFonts w:asciiTheme="minorHAnsi" w:hAnsiTheme="minorHAnsi"/>
          <w:sz w:val="22"/>
          <w:szCs w:val="22"/>
        </w:rPr>
        <w:t xml:space="preserve">řádné faktury </w:t>
      </w:r>
      <w:r>
        <w:rPr>
          <w:rFonts w:asciiTheme="minorHAnsi" w:hAnsiTheme="minorHAnsi"/>
          <w:sz w:val="22"/>
          <w:szCs w:val="22"/>
        </w:rPr>
        <w:t xml:space="preserve">příkazci </w:t>
      </w:r>
      <w:r w:rsidRPr="00C66FC1">
        <w:rPr>
          <w:rFonts w:asciiTheme="minorHAnsi" w:hAnsiTheme="minorHAnsi"/>
          <w:sz w:val="22"/>
          <w:szCs w:val="22"/>
        </w:rPr>
        <w:t>a úhrada se bude pr</w:t>
      </w:r>
      <w:r w:rsidR="008E07D0">
        <w:rPr>
          <w:rFonts w:asciiTheme="minorHAnsi" w:hAnsiTheme="minorHAnsi"/>
          <w:sz w:val="22"/>
          <w:szCs w:val="22"/>
        </w:rPr>
        <w:t>ovádět převodem účtované částky na</w:t>
      </w:r>
      <w:r w:rsidR="009608ED">
        <w:rPr>
          <w:rFonts w:asciiTheme="minorHAnsi" w:hAnsiTheme="minorHAnsi"/>
          <w:sz w:val="22"/>
          <w:szCs w:val="22"/>
        </w:rPr>
        <w:t xml:space="preserve"> </w:t>
      </w:r>
      <w:r w:rsidRPr="00C66FC1">
        <w:rPr>
          <w:rFonts w:asciiTheme="minorHAnsi" w:hAnsiTheme="minorHAnsi"/>
          <w:sz w:val="22"/>
          <w:szCs w:val="22"/>
        </w:rPr>
        <w:t xml:space="preserve">účet </w:t>
      </w:r>
      <w:r>
        <w:rPr>
          <w:rFonts w:asciiTheme="minorHAnsi" w:hAnsiTheme="minorHAnsi"/>
          <w:sz w:val="22"/>
          <w:szCs w:val="22"/>
        </w:rPr>
        <w:t>příkazníka</w:t>
      </w:r>
      <w:r w:rsidRPr="00C66FC1">
        <w:rPr>
          <w:rFonts w:asciiTheme="minorHAnsi" w:hAnsiTheme="minorHAnsi"/>
          <w:sz w:val="22"/>
          <w:szCs w:val="22"/>
        </w:rPr>
        <w:t xml:space="preserve"> uvedený v záhlaví této smlouvy.</w:t>
      </w:r>
    </w:p>
    <w:p w14:paraId="7348FC9A" w14:textId="6E6945B5" w:rsidR="009778F5" w:rsidRPr="00B850CE" w:rsidRDefault="00E10336" w:rsidP="00B850CE">
      <w:pPr>
        <w:pStyle w:val="Odstavecseseznamem"/>
        <w:numPr>
          <w:ilvl w:val="0"/>
          <w:numId w:val="11"/>
        </w:numPr>
        <w:suppressAutoHyphens/>
        <w:spacing w:after="60"/>
        <w:ind w:left="360"/>
        <w:contextualSpacing w:val="0"/>
        <w:jc w:val="both"/>
        <w:rPr>
          <w:rFonts w:ascii="Calibri" w:hAnsi="Calibri"/>
          <w:sz w:val="22"/>
          <w:szCs w:val="22"/>
        </w:rPr>
      </w:pPr>
      <w:r w:rsidRPr="00733868">
        <w:rPr>
          <w:rFonts w:ascii="Calibri" w:hAnsi="Calibri"/>
          <w:iCs/>
          <w:sz w:val="22"/>
          <w:szCs w:val="22"/>
        </w:rPr>
        <w:t xml:space="preserve">Příkazník </w:t>
      </w:r>
      <w:r w:rsidR="00B537F6" w:rsidRPr="00733868">
        <w:rPr>
          <w:rFonts w:ascii="Calibri" w:hAnsi="Calibri" w:cs="Arial"/>
          <w:sz w:val="22"/>
          <w:szCs w:val="22"/>
        </w:rPr>
        <w:t>j</w:t>
      </w:r>
      <w:r w:rsidR="00B537F6" w:rsidRPr="007767FE">
        <w:rPr>
          <w:rFonts w:ascii="Calibri" w:hAnsi="Calibri" w:cs="Arial"/>
          <w:sz w:val="22"/>
          <w:szCs w:val="22"/>
        </w:rPr>
        <w:t>e oprávněn fakturovat</w:t>
      </w:r>
      <w:r>
        <w:rPr>
          <w:rFonts w:ascii="Calibri" w:hAnsi="Calibri" w:cs="Arial"/>
          <w:sz w:val="22"/>
          <w:szCs w:val="22"/>
        </w:rPr>
        <w:t xml:space="preserve"> příkazci</w:t>
      </w:r>
      <w:r w:rsidR="00B537F6" w:rsidRPr="007767FE">
        <w:rPr>
          <w:rFonts w:ascii="Calibri" w:hAnsi="Calibri" w:cs="Arial"/>
          <w:sz w:val="22"/>
          <w:szCs w:val="22"/>
        </w:rPr>
        <w:t xml:space="preserve"> </w:t>
      </w:r>
      <w:r w:rsidR="00B537F6">
        <w:rPr>
          <w:rFonts w:ascii="Calibri" w:hAnsi="Calibri" w:cs="Arial"/>
          <w:sz w:val="22"/>
          <w:szCs w:val="22"/>
        </w:rPr>
        <w:t xml:space="preserve">odměnu </w:t>
      </w:r>
      <w:r w:rsidR="00B537F6" w:rsidRPr="00B850CE">
        <w:rPr>
          <w:rFonts w:ascii="Calibri" w:hAnsi="Calibri" w:cs="Arial"/>
          <w:sz w:val="22"/>
          <w:szCs w:val="22"/>
        </w:rPr>
        <w:t>měsíčně</w:t>
      </w:r>
      <w:r w:rsidR="009778F5" w:rsidRPr="00B850CE">
        <w:rPr>
          <w:rFonts w:ascii="Calibri" w:hAnsi="Calibri" w:cs="Arial"/>
          <w:sz w:val="22"/>
          <w:szCs w:val="22"/>
        </w:rPr>
        <w:t>,</w:t>
      </w:r>
      <w:r w:rsidR="00B537F6" w:rsidRPr="00B850CE">
        <w:rPr>
          <w:rFonts w:ascii="Calibri" w:hAnsi="Calibri" w:cs="Arial"/>
          <w:sz w:val="22"/>
          <w:szCs w:val="22"/>
        </w:rPr>
        <w:t xml:space="preserve"> vždy do 10 pracovních dnů po potvrzení správnosti </w:t>
      </w:r>
      <w:r w:rsidR="00601C94">
        <w:rPr>
          <w:rFonts w:ascii="Calibri" w:hAnsi="Calibri" w:cs="Arial"/>
          <w:sz w:val="22"/>
          <w:szCs w:val="22"/>
        </w:rPr>
        <w:t>výkazu práce</w:t>
      </w:r>
      <w:r w:rsidR="00AC4238" w:rsidRPr="00B850CE">
        <w:rPr>
          <w:rFonts w:ascii="Calibri" w:hAnsi="Calibri" w:cs="Arial"/>
          <w:sz w:val="22"/>
          <w:szCs w:val="22"/>
        </w:rPr>
        <w:t xml:space="preserve"> </w:t>
      </w:r>
      <w:r w:rsidRPr="00B850CE">
        <w:rPr>
          <w:rFonts w:ascii="Calibri" w:hAnsi="Calibri" w:cs="Arial"/>
          <w:sz w:val="22"/>
          <w:szCs w:val="22"/>
        </w:rPr>
        <w:t xml:space="preserve">příkazcem </w:t>
      </w:r>
      <w:r w:rsidR="00B537F6" w:rsidRPr="00B850CE">
        <w:rPr>
          <w:rFonts w:ascii="Calibri" w:hAnsi="Calibri" w:cs="Arial"/>
          <w:sz w:val="22"/>
          <w:szCs w:val="22"/>
        </w:rPr>
        <w:t>dle následujícího odstavce tohoto článku</w:t>
      </w:r>
      <w:r w:rsidR="00B850CE">
        <w:rPr>
          <w:rFonts w:ascii="Calibri" w:hAnsi="Calibri" w:cs="Arial"/>
          <w:sz w:val="22"/>
          <w:szCs w:val="22"/>
        </w:rPr>
        <w:t>.</w:t>
      </w:r>
    </w:p>
    <w:p w14:paraId="4955D354" w14:textId="22F55152" w:rsidR="00B537F6" w:rsidRPr="00FC1E5B" w:rsidRDefault="4A935C8D" w:rsidP="00DC7433">
      <w:pPr>
        <w:pStyle w:val="Odstavecseseznamem"/>
        <w:numPr>
          <w:ilvl w:val="0"/>
          <w:numId w:val="11"/>
        </w:numPr>
        <w:suppressAutoHyphens/>
        <w:spacing w:after="60"/>
        <w:ind w:left="360"/>
        <w:jc w:val="both"/>
        <w:rPr>
          <w:rFonts w:ascii="Calibri" w:hAnsi="Calibri"/>
          <w:sz w:val="22"/>
          <w:szCs w:val="22"/>
        </w:rPr>
      </w:pPr>
      <w:r w:rsidRPr="2BC7E2AD">
        <w:rPr>
          <w:rFonts w:ascii="Calibri" w:hAnsi="Calibri"/>
          <w:sz w:val="22"/>
          <w:szCs w:val="22"/>
        </w:rPr>
        <w:t>Příkazník</w:t>
      </w:r>
      <w:r w:rsidRPr="00DC7433">
        <w:rPr>
          <w:rFonts w:ascii="Calibri" w:hAnsi="Calibri"/>
          <w:color w:val="000000" w:themeColor="text1"/>
          <w:sz w:val="22"/>
        </w:rPr>
        <w:t xml:space="preserve"> je </w:t>
      </w:r>
      <w:r w:rsidRPr="2BC7E2AD">
        <w:rPr>
          <w:rFonts w:ascii="Calibri" w:hAnsi="Calibri" w:cs="Arial"/>
          <w:sz w:val="22"/>
          <w:szCs w:val="22"/>
        </w:rPr>
        <w:t xml:space="preserve">povinen měsíčně, vždy do </w:t>
      </w:r>
      <w:r w:rsidR="0002077B">
        <w:rPr>
          <w:rFonts w:ascii="Calibri" w:hAnsi="Calibri" w:cs="Arial"/>
          <w:sz w:val="22"/>
          <w:szCs w:val="22"/>
        </w:rPr>
        <w:t>10</w:t>
      </w:r>
      <w:r w:rsidR="6ACDBD77" w:rsidRPr="2BC7E2AD">
        <w:rPr>
          <w:rFonts w:ascii="Calibri" w:hAnsi="Calibri" w:cs="Arial"/>
          <w:sz w:val="22"/>
          <w:szCs w:val="22"/>
        </w:rPr>
        <w:t>.</w:t>
      </w:r>
      <w:r w:rsidRPr="2BC7E2AD">
        <w:rPr>
          <w:rFonts w:ascii="Calibri" w:hAnsi="Calibri" w:cs="Arial"/>
          <w:sz w:val="22"/>
          <w:szCs w:val="22"/>
        </w:rPr>
        <w:t xml:space="preserve"> </w:t>
      </w:r>
      <w:r w:rsidR="005A5F8F">
        <w:rPr>
          <w:rFonts w:ascii="Calibri" w:hAnsi="Calibri" w:cs="Arial"/>
          <w:sz w:val="22"/>
          <w:szCs w:val="22"/>
        </w:rPr>
        <w:t>d</w:t>
      </w:r>
      <w:r w:rsidRPr="2BC7E2AD">
        <w:rPr>
          <w:rFonts w:ascii="Calibri" w:hAnsi="Calibri" w:cs="Arial"/>
          <w:sz w:val="22"/>
          <w:szCs w:val="22"/>
        </w:rPr>
        <w:t xml:space="preserve">ne </w:t>
      </w:r>
      <w:r w:rsidR="2D53DDD4" w:rsidRPr="2BC7E2AD">
        <w:rPr>
          <w:rFonts w:ascii="Calibri" w:hAnsi="Calibri" w:cs="Arial"/>
          <w:sz w:val="22"/>
          <w:szCs w:val="22"/>
        </w:rPr>
        <w:t xml:space="preserve">kalendářního </w:t>
      </w:r>
      <w:r w:rsidRPr="2BC7E2AD">
        <w:rPr>
          <w:rFonts w:ascii="Calibri" w:hAnsi="Calibri" w:cs="Arial"/>
          <w:sz w:val="22"/>
          <w:szCs w:val="22"/>
        </w:rPr>
        <w:t xml:space="preserve">měsíce následujícího po </w:t>
      </w:r>
      <w:r w:rsidRPr="2BC7E2AD">
        <w:rPr>
          <w:rFonts w:ascii="Calibri" w:hAnsi="Calibri"/>
          <w:sz w:val="22"/>
          <w:szCs w:val="22"/>
        </w:rPr>
        <w:t>kalendářním</w:t>
      </w:r>
      <w:r w:rsidRPr="2BC7E2AD">
        <w:rPr>
          <w:rFonts w:ascii="Calibri" w:hAnsi="Calibri" w:cs="Arial"/>
          <w:sz w:val="22"/>
          <w:szCs w:val="22"/>
        </w:rPr>
        <w:t xml:space="preserve"> měsíci, ve kterém </w:t>
      </w:r>
      <w:r w:rsidR="00601C94" w:rsidRPr="2BC7E2AD">
        <w:rPr>
          <w:rFonts w:ascii="Calibri" w:hAnsi="Calibri" w:cs="Arial"/>
          <w:sz w:val="22"/>
          <w:szCs w:val="22"/>
        </w:rPr>
        <w:t>byly provedeny výkony, které mají být fakturovány</w:t>
      </w:r>
      <w:r w:rsidRPr="2BC7E2AD">
        <w:rPr>
          <w:rFonts w:ascii="Calibri" w:hAnsi="Calibri" w:cs="Arial"/>
          <w:sz w:val="22"/>
          <w:szCs w:val="22"/>
        </w:rPr>
        <w:t xml:space="preserve">, předkládat příkazci </w:t>
      </w:r>
      <w:r w:rsidR="0049490E">
        <w:rPr>
          <w:rFonts w:ascii="Calibri" w:hAnsi="Calibri" w:cs="Arial"/>
          <w:sz w:val="22"/>
          <w:szCs w:val="22"/>
        </w:rPr>
        <w:t xml:space="preserve">výkaz práce </w:t>
      </w:r>
      <w:r w:rsidRPr="2BC7E2AD">
        <w:rPr>
          <w:rFonts w:ascii="Calibri" w:hAnsi="Calibri" w:cs="Arial"/>
          <w:sz w:val="22"/>
          <w:szCs w:val="22"/>
        </w:rPr>
        <w:t>se soupisem provedených výkonů (dále jen „</w:t>
      </w:r>
      <w:r w:rsidR="00601C94">
        <w:rPr>
          <w:rFonts w:ascii="Calibri" w:hAnsi="Calibri" w:cs="Arial"/>
          <w:sz w:val="22"/>
          <w:szCs w:val="22"/>
        </w:rPr>
        <w:t>výkaz práce</w:t>
      </w:r>
      <w:r w:rsidRPr="2BC7E2AD">
        <w:rPr>
          <w:rFonts w:ascii="Calibri" w:hAnsi="Calibri" w:cs="Arial"/>
          <w:sz w:val="22"/>
          <w:szCs w:val="22"/>
        </w:rPr>
        <w:t>“)</w:t>
      </w:r>
      <w:r w:rsidR="00680611">
        <w:rPr>
          <w:rFonts w:ascii="Calibri" w:hAnsi="Calibri" w:cs="Arial"/>
          <w:sz w:val="22"/>
          <w:szCs w:val="22"/>
        </w:rPr>
        <w:t>, a to zvlášť pro Část 5 a Část 6</w:t>
      </w:r>
      <w:r w:rsidRPr="2BC7E2AD">
        <w:rPr>
          <w:rFonts w:ascii="Calibri" w:hAnsi="Calibri" w:cs="Arial"/>
          <w:sz w:val="22"/>
          <w:szCs w:val="22"/>
        </w:rPr>
        <w:t xml:space="preserve">. Příkazce do </w:t>
      </w:r>
      <w:r w:rsidR="00110160">
        <w:rPr>
          <w:rFonts w:ascii="Calibri" w:hAnsi="Calibri" w:cs="Arial"/>
          <w:sz w:val="22"/>
          <w:szCs w:val="22"/>
        </w:rPr>
        <w:t>15</w:t>
      </w:r>
      <w:r w:rsidR="00EC4D02">
        <w:rPr>
          <w:rFonts w:ascii="Calibri" w:hAnsi="Calibri" w:cs="Arial"/>
          <w:sz w:val="22"/>
          <w:szCs w:val="22"/>
        </w:rPr>
        <w:t xml:space="preserve"> </w:t>
      </w:r>
      <w:r w:rsidRPr="2BC7E2AD">
        <w:rPr>
          <w:rFonts w:ascii="Calibri" w:hAnsi="Calibri" w:cs="Arial"/>
          <w:sz w:val="22"/>
          <w:szCs w:val="22"/>
        </w:rPr>
        <w:t xml:space="preserve">dnů zkontroluje věcnou a početní správnost </w:t>
      </w:r>
      <w:r w:rsidR="0057643C">
        <w:rPr>
          <w:rFonts w:ascii="Calibri" w:hAnsi="Calibri" w:cs="Arial"/>
          <w:sz w:val="22"/>
          <w:szCs w:val="22"/>
        </w:rPr>
        <w:t>výkaz</w:t>
      </w:r>
      <w:r w:rsidR="00601C94">
        <w:rPr>
          <w:rFonts w:ascii="Calibri" w:hAnsi="Calibri" w:cs="Arial"/>
          <w:sz w:val="22"/>
          <w:szCs w:val="22"/>
        </w:rPr>
        <w:t>u</w:t>
      </w:r>
      <w:r w:rsidR="0057643C">
        <w:rPr>
          <w:rFonts w:ascii="Calibri" w:hAnsi="Calibri" w:cs="Arial"/>
          <w:sz w:val="22"/>
          <w:szCs w:val="22"/>
        </w:rPr>
        <w:t xml:space="preserve"> práce</w:t>
      </w:r>
      <w:r w:rsidRPr="2BC7E2AD">
        <w:rPr>
          <w:rFonts w:ascii="Calibri" w:hAnsi="Calibri" w:cs="Arial"/>
          <w:sz w:val="22"/>
          <w:szCs w:val="22"/>
        </w:rPr>
        <w:t xml:space="preserve"> a soulad se skutečně provedenými výkony. Příkazce dále v</w:t>
      </w:r>
      <w:r w:rsidR="669E8BAA" w:rsidRPr="2BC7E2AD">
        <w:rPr>
          <w:rFonts w:ascii="Calibri" w:hAnsi="Calibri" w:cs="Arial"/>
          <w:sz w:val="22"/>
          <w:szCs w:val="22"/>
        </w:rPr>
        <w:t> </w:t>
      </w:r>
      <w:r w:rsidRPr="2BC7E2AD">
        <w:rPr>
          <w:rFonts w:ascii="Calibri" w:hAnsi="Calibri" w:cs="Arial"/>
          <w:sz w:val="22"/>
          <w:szCs w:val="22"/>
        </w:rPr>
        <w:t xml:space="preserve">této lhůtě příkazníkovi písemně potvrdí správnost </w:t>
      </w:r>
      <w:r w:rsidR="0057643C">
        <w:rPr>
          <w:rFonts w:ascii="Calibri" w:hAnsi="Calibri" w:cs="Arial"/>
          <w:sz w:val="22"/>
          <w:szCs w:val="22"/>
        </w:rPr>
        <w:t>výkazu práce</w:t>
      </w:r>
      <w:r w:rsidRPr="2BC7E2AD">
        <w:rPr>
          <w:rFonts w:ascii="Calibri" w:hAnsi="Calibri" w:cs="Arial"/>
          <w:sz w:val="22"/>
          <w:szCs w:val="22"/>
        </w:rPr>
        <w:t xml:space="preserve"> nebo mu sdělí důvody nepotvrzení.</w:t>
      </w:r>
      <w:r w:rsidR="669E8BAA" w:rsidRPr="2BC7E2AD">
        <w:rPr>
          <w:rFonts w:ascii="Calibri" w:hAnsi="Calibri" w:cs="Arial"/>
          <w:sz w:val="22"/>
          <w:szCs w:val="22"/>
        </w:rPr>
        <w:t xml:space="preserve"> </w:t>
      </w:r>
      <w:r w:rsidR="006863C1" w:rsidRPr="2BC7E2AD">
        <w:rPr>
          <w:rFonts w:ascii="Calibri" w:hAnsi="Calibri" w:cs="Arial"/>
          <w:sz w:val="22"/>
          <w:szCs w:val="22"/>
        </w:rPr>
        <w:t xml:space="preserve">Příkazce je povinen </w:t>
      </w:r>
      <w:r w:rsidR="0057643C">
        <w:rPr>
          <w:rFonts w:ascii="Calibri" w:hAnsi="Calibri" w:cs="Arial"/>
          <w:sz w:val="22"/>
          <w:szCs w:val="22"/>
        </w:rPr>
        <w:t>výkaz práce</w:t>
      </w:r>
      <w:r w:rsidR="006863C1" w:rsidRPr="2BC7E2AD">
        <w:rPr>
          <w:rFonts w:ascii="Calibri" w:hAnsi="Calibri" w:cs="Arial"/>
          <w:sz w:val="22"/>
          <w:szCs w:val="22"/>
        </w:rPr>
        <w:t xml:space="preserve"> potvrdit, jestliže je správný.</w:t>
      </w:r>
      <w:r w:rsidR="006863C1">
        <w:rPr>
          <w:rFonts w:ascii="Calibri" w:hAnsi="Calibri" w:cs="Arial"/>
          <w:sz w:val="22"/>
          <w:szCs w:val="22"/>
        </w:rPr>
        <w:t xml:space="preserve"> </w:t>
      </w:r>
      <w:r w:rsidR="669E8BAA" w:rsidRPr="2BC7E2AD">
        <w:rPr>
          <w:rFonts w:ascii="Calibri" w:hAnsi="Calibri" w:cs="Arial"/>
          <w:sz w:val="22"/>
          <w:szCs w:val="22"/>
        </w:rPr>
        <w:t xml:space="preserve">V případě, že příkazce v uvedené lhůtě písemně příkazníkovi nesdělí </w:t>
      </w:r>
      <w:r w:rsidR="006863C1">
        <w:rPr>
          <w:rFonts w:ascii="Calibri" w:hAnsi="Calibri" w:cs="Arial"/>
          <w:sz w:val="22"/>
          <w:szCs w:val="22"/>
        </w:rPr>
        <w:t>důvody</w:t>
      </w:r>
      <w:r w:rsidR="669E8BAA" w:rsidRPr="2BC7E2AD">
        <w:rPr>
          <w:rFonts w:ascii="Calibri" w:hAnsi="Calibri" w:cs="Arial"/>
          <w:sz w:val="22"/>
          <w:szCs w:val="22"/>
        </w:rPr>
        <w:t xml:space="preserve"> nepotvrzení</w:t>
      </w:r>
      <w:r w:rsidR="006863C1">
        <w:rPr>
          <w:rFonts w:ascii="Calibri" w:hAnsi="Calibri" w:cs="Arial"/>
          <w:sz w:val="22"/>
          <w:szCs w:val="22"/>
        </w:rPr>
        <w:t xml:space="preserve"> </w:t>
      </w:r>
      <w:r w:rsidR="0057643C">
        <w:rPr>
          <w:rFonts w:ascii="Calibri" w:hAnsi="Calibri" w:cs="Arial"/>
          <w:sz w:val="22"/>
          <w:szCs w:val="22"/>
        </w:rPr>
        <w:t>výkazu práce</w:t>
      </w:r>
      <w:r w:rsidR="669E8BAA" w:rsidRPr="2BC7E2AD">
        <w:rPr>
          <w:rFonts w:ascii="Calibri" w:hAnsi="Calibri" w:cs="Arial"/>
          <w:sz w:val="22"/>
          <w:szCs w:val="22"/>
        </w:rPr>
        <w:t xml:space="preserve">, </w:t>
      </w:r>
      <w:r w:rsidR="006863C1">
        <w:rPr>
          <w:rFonts w:ascii="Calibri" w:hAnsi="Calibri" w:cs="Arial"/>
          <w:sz w:val="22"/>
          <w:szCs w:val="22"/>
        </w:rPr>
        <w:t>považuje</w:t>
      </w:r>
      <w:r w:rsidR="006863C1" w:rsidRPr="2BC7E2AD">
        <w:rPr>
          <w:rFonts w:ascii="Calibri" w:hAnsi="Calibri" w:cs="Arial"/>
          <w:sz w:val="22"/>
          <w:szCs w:val="22"/>
        </w:rPr>
        <w:t xml:space="preserve"> </w:t>
      </w:r>
      <w:r w:rsidR="669E8BAA" w:rsidRPr="2BC7E2AD">
        <w:rPr>
          <w:rFonts w:ascii="Calibri" w:hAnsi="Calibri" w:cs="Arial"/>
          <w:sz w:val="22"/>
          <w:szCs w:val="22"/>
        </w:rPr>
        <w:t xml:space="preserve">se </w:t>
      </w:r>
      <w:r w:rsidR="0057643C">
        <w:rPr>
          <w:rFonts w:ascii="Calibri" w:hAnsi="Calibri" w:cs="Arial"/>
          <w:sz w:val="22"/>
          <w:szCs w:val="22"/>
        </w:rPr>
        <w:t>výkaz práce</w:t>
      </w:r>
      <w:r w:rsidR="669E8BAA" w:rsidRPr="2BC7E2AD">
        <w:rPr>
          <w:rFonts w:ascii="Calibri" w:hAnsi="Calibri" w:cs="Arial"/>
          <w:sz w:val="22"/>
          <w:szCs w:val="22"/>
        </w:rPr>
        <w:t xml:space="preserve"> za potvrzený.</w:t>
      </w:r>
      <w:r w:rsidRPr="2BC7E2AD">
        <w:rPr>
          <w:rFonts w:ascii="Calibri" w:hAnsi="Calibri" w:cs="Arial"/>
          <w:sz w:val="22"/>
          <w:szCs w:val="22"/>
        </w:rPr>
        <w:t xml:space="preserve"> Nepotvrdí-li příkazce správnost </w:t>
      </w:r>
      <w:r w:rsidR="007B4926">
        <w:rPr>
          <w:rFonts w:ascii="Calibri" w:hAnsi="Calibri" w:cs="Arial"/>
          <w:sz w:val="22"/>
          <w:szCs w:val="22"/>
        </w:rPr>
        <w:t>výkazu práce</w:t>
      </w:r>
      <w:r w:rsidR="669E8BAA" w:rsidRPr="2BC7E2AD">
        <w:rPr>
          <w:rFonts w:ascii="Calibri" w:hAnsi="Calibri" w:cs="Arial"/>
          <w:sz w:val="22"/>
          <w:szCs w:val="22"/>
        </w:rPr>
        <w:t xml:space="preserve"> </w:t>
      </w:r>
      <w:r w:rsidR="669E8BAA" w:rsidRPr="2BC7E2AD">
        <w:rPr>
          <w:rFonts w:ascii="Calibri" w:hAnsi="Calibri" w:cs="Arial"/>
          <w:sz w:val="22"/>
          <w:szCs w:val="22"/>
        </w:rPr>
        <w:lastRenderedPageBreak/>
        <w:t>z důvodu jeho věcné nebo početní nesprávnosti</w:t>
      </w:r>
      <w:r w:rsidRPr="2BC7E2AD">
        <w:rPr>
          <w:rFonts w:ascii="Calibri" w:hAnsi="Calibri" w:cs="Arial"/>
          <w:sz w:val="22"/>
          <w:szCs w:val="22"/>
        </w:rPr>
        <w:t xml:space="preserve">, nemá příkazník právo vystavit fakturu a požadovat zaplacení příslušné částky do doby, než uvede </w:t>
      </w:r>
      <w:r w:rsidR="007B4926">
        <w:rPr>
          <w:rFonts w:ascii="Calibri" w:hAnsi="Calibri" w:cs="Arial"/>
          <w:sz w:val="22"/>
          <w:szCs w:val="22"/>
        </w:rPr>
        <w:t>výkaz práce</w:t>
      </w:r>
      <w:r w:rsidRPr="2BC7E2AD">
        <w:rPr>
          <w:rFonts w:ascii="Calibri" w:hAnsi="Calibri" w:cs="Arial"/>
          <w:sz w:val="22"/>
          <w:szCs w:val="22"/>
        </w:rPr>
        <w:t xml:space="preserve"> do správného stavu, a dokud příkazce takto opravený </w:t>
      </w:r>
      <w:r w:rsidR="007B4926">
        <w:rPr>
          <w:rFonts w:ascii="Calibri" w:hAnsi="Calibri" w:cs="Arial"/>
          <w:sz w:val="22"/>
          <w:szCs w:val="22"/>
        </w:rPr>
        <w:t>výkaz práce</w:t>
      </w:r>
      <w:r w:rsidRPr="2BC7E2AD">
        <w:rPr>
          <w:rFonts w:ascii="Calibri" w:hAnsi="Calibri" w:cs="Arial"/>
          <w:sz w:val="22"/>
          <w:szCs w:val="22"/>
        </w:rPr>
        <w:t xml:space="preserve"> neschválí</w:t>
      </w:r>
      <w:r w:rsidR="669E8BAA" w:rsidRPr="2BC7E2AD">
        <w:rPr>
          <w:rFonts w:ascii="Calibri" w:hAnsi="Calibri" w:cs="Arial"/>
          <w:sz w:val="22"/>
          <w:szCs w:val="22"/>
        </w:rPr>
        <w:t xml:space="preserve"> ve smyslu tohoto odstavce</w:t>
      </w:r>
      <w:r w:rsidRPr="2BC7E2AD">
        <w:rPr>
          <w:rFonts w:ascii="Calibri" w:hAnsi="Calibri" w:cs="Arial"/>
          <w:sz w:val="22"/>
          <w:szCs w:val="22"/>
        </w:rPr>
        <w:t xml:space="preserve">. Nepotvrzení správnosti </w:t>
      </w:r>
      <w:r w:rsidR="007B4926">
        <w:rPr>
          <w:rFonts w:ascii="Calibri" w:hAnsi="Calibri" w:cs="Arial"/>
          <w:sz w:val="22"/>
          <w:szCs w:val="22"/>
        </w:rPr>
        <w:t>výkazu práce</w:t>
      </w:r>
      <w:r w:rsidR="007B4926" w:rsidRPr="2BC7E2AD">
        <w:rPr>
          <w:rFonts w:ascii="Calibri" w:hAnsi="Calibri" w:cs="Arial"/>
          <w:sz w:val="22"/>
          <w:szCs w:val="22"/>
        </w:rPr>
        <w:t xml:space="preserve"> </w:t>
      </w:r>
      <w:r w:rsidRPr="2BC7E2AD">
        <w:rPr>
          <w:rFonts w:ascii="Calibri" w:hAnsi="Calibri" w:cs="Arial"/>
          <w:sz w:val="22"/>
          <w:szCs w:val="22"/>
        </w:rPr>
        <w:t>příkazcem není důvodem pro přerušení či ukončení plnění ze strany příkazníka</w:t>
      </w:r>
      <w:r w:rsidRPr="00DC7433">
        <w:rPr>
          <w:rFonts w:ascii="Calibri" w:hAnsi="Calibri"/>
          <w:color w:val="000000" w:themeColor="text1"/>
          <w:sz w:val="22"/>
        </w:rPr>
        <w:t>.</w:t>
      </w:r>
    </w:p>
    <w:p w14:paraId="174D194E" w14:textId="383D74C1" w:rsidR="001368CE" w:rsidRPr="001368CE" w:rsidRDefault="001368CE" w:rsidP="008E233A">
      <w:pPr>
        <w:pStyle w:val="Odstavecseseznamem"/>
        <w:numPr>
          <w:ilvl w:val="0"/>
          <w:numId w:val="11"/>
        </w:numPr>
        <w:suppressAutoHyphens/>
        <w:spacing w:before="120"/>
        <w:ind w:left="363" w:hanging="357"/>
        <w:contextualSpacing w:val="0"/>
        <w:jc w:val="both"/>
        <w:rPr>
          <w:rFonts w:ascii="Calibri" w:hAnsi="Calibri"/>
          <w:sz w:val="22"/>
          <w:szCs w:val="22"/>
        </w:rPr>
      </w:pPr>
      <w:r w:rsidRPr="001368CE">
        <w:rPr>
          <w:rFonts w:ascii="Calibri" w:hAnsi="Calibri" w:cs="Arial"/>
          <w:color w:val="000000"/>
          <w:sz w:val="22"/>
          <w:szCs w:val="22"/>
        </w:rPr>
        <w:t xml:space="preserve">Veškeré faktury vystavované </w:t>
      </w:r>
      <w:r w:rsidR="00B537F6">
        <w:rPr>
          <w:rFonts w:ascii="Calibri" w:hAnsi="Calibri" w:cs="Arial"/>
          <w:color w:val="000000"/>
          <w:sz w:val="22"/>
          <w:szCs w:val="22"/>
        </w:rPr>
        <w:t>příka</w:t>
      </w:r>
      <w:r w:rsidR="00991459">
        <w:rPr>
          <w:rFonts w:ascii="Calibri" w:hAnsi="Calibri" w:cs="Arial"/>
          <w:color w:val="000000"/>
          <w:sz w:val="22"/>
          <w:szCs w:val="22"/>
        </w:rPr>
        <w:t>zníkem</w:t>
      </w:r>
      <w:r w:rsidRPr="001368CE">
        <w:rPr>
          <w:rFonts w:ascii="Calibri" w:hAnsi="Calibri" w:cs="Arial"/>
          <w:color w:val="000000"/>
          <w:sz w:val="22"/>
          <w:szCs w:val="22"/>
        </w:rPr>
        <w:t xml:space="preserve"> musí mít náležitosti daňového dokladu dle platných právních předpisů a </w:t>
      </w:r>
      <w:r w:rsidR="00C1219A">
        <w:rPr>
          <w:rFonts w:ascii="Calibri" w:hAnsi="Calibri" w:cs="Arial"/>
          <w:color w:val="000000"/>
          <w:sz w:val="22"/>
          <w:szCs w:val="22"/>
        </w:rPr>
        <w:t xml:space="preserve">případně dotačních </w:t>
      </w:r>
      <w:r w:rsidRPr="001368CE">
        <w:rPr>
          <w:rFonts w:ascii="Calibri" w:hAnsi="Calibri" w:cs="Arial"/>
          <w:color w:val="000000"/>
          <w:sz w:val="22"/>
          <w:szCs w:val="22"/>
        </w:rPr>
        <w:t>pravidel</w:t>
      </w:r>
      <w:r w:rsidR="00C1219A">
        <w:rPr>
          <w:rFonts w:ascii="Calibri" w:hAnsi="Calibri" w:cs="Arial"/>
          <w:color w:val="000000"/>
          <w:sz w:val="22"/>
          <w:szCs w:val="22"/>
        </w:rPr>
        <w:t>, s nimiž příkazce příkazníka seznámil,</w:t>
      </w:r>
      <w:r w:rsidRPr="001368CE">
        <w:rPr>
          <w:rFonts w:ascii="Calibri" w:hAnsi="Calibri" w:cs="Arial"/>
          <w:color w:val="000000"/>
          <w:sz w:val="22"/>
          <w:szCs w:val="22"/>
        </w:rPr>
        <w:t xml:space="preserve"> a musí k nim být přiložen </w:t>
      </w:r>
      <w:r w:rsidR="00B034F3">
        <w:rPr>
          <w:rFonts w:ascii="Calibri" w:hAnsi="Calibri" w:cs="Arial"/>
          <w:color w:val="000000"/>
          <w:sz w:val="22"/>
          <w:szCs w:val="22"/>
        </w:rPr>
        <w:t>výkaz práce</w:t>
      </w:r>
      <w:r w:rsidRPr="001368CE">
        <w:rPr>
          <w:rFonts w:ascii="Calibri" w:hAnsi="Calibri" w:cs="Arial"/>
          <w:color w:val="000000"/>
          <w:sz w:val="22"/>
          <w:szCs w:val="22"/>
        </w:rPr>
        <w:t xml:space="preserve"> potvrzený </w:t>
      </w:r>
      <w:r w:rsidR="00991459">
        <w:rPr>
          <w:rFonts w:ascii="Calibri" w:hAnsi="Calibri" w:cs="Arial"/>
          <w:color w:val="000000"/>
          <w:sz w:val="22"/>
          <w:szCs w:val="22"/>
        </w:rPr>
        <w:t>příkazcem</w:t>
      </w:r>
      <w:r w:rsidRPr="001368CE">
        <w:rPr>
          <w:rFonts w:ascii="Calibri" w:hAnsi="Calibri" w:cs="Arial"/>
          <w:color w:val="000000"/>
          <w:sz w:val="22"/>
          <w:szCs w:val="22"/>
        </w:rPr>
        <w:t>. Lhůta splatnosti nezačne běžet, dokud faktura nebude splňovat všechny výše uvedené podmínky, a to zejména:</w:t>
      </w:r>
    </w:p>
    <w:p w14:paraId="03D0766B" w14:textId="77777777" w:rsidR="001368CE" w:rsidRPr="0061436D" w:rsidRDefault="001368CE" w:rsidP="008E233A">
      <w:pPr>
        <w:pStyle w:val="Zkladntext-prvnodsazen"/>
        <w:keepLines/>
        <w:numPr>
          <w:ilvl w:val="1"/>
          <w:numId w:val="11"/>
        </w:numPr>
        <w:spacing w:before="120"/>
        <w:ind w:left="993" w:hanging="284"/>
        <w:jc w:val="both"/>
        <w:rPr>
          <w:rFonts w:asciiTheme="minorHAnsi" w:hAnsiTheme="minorHAnsi" w:cs="Arial"/>
          <w:sz w:val="22"/>
          <w:szCs w:val="22"/>
        </w:rPr>
      </w:pPr>
      <w:r w:rsidRPr="0061436D">
        <w:rPr>
          <w:rFonts w:asciiTheme="minorHAnsi" w:hAnsiTheme="minorHAnsi" w:cs="Arial"/>
          <w:sz w:val="22"/>
          <w:szCs w:val="22"/>
        </w:rPr>
        <w:t>označení povinné a oprávněné osoby, adresu, sídlo, DIČ,</w:t>
      </w:r>
    </w:p>
    <w:p w14:paraId="6F5B995F" w14:textId="77777777" w:rsidR="001368CE" w:rsidRPr="0061436D"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číslo dokladu,</w:t>
      </w:r>
    </w:p>
    <w:p w14:paraId="2817BBB0" w14:textId="77777777" w:rsidR="001368CE" w:rsidRPr="00B034F3" w:rsidRDefault="001368CE" w:rsidP="008E233A">
      <w:pPr>
        <w:pStyle w:val="Zkladntext-prvnodsazen"/>
        <w:keepLines/>
        <w:numPr>
          <w:ilvl w:val="1"/>
          <w:numId w:val="11"/>
        </w:numPr>
        <w:ind w:left="993" w:hanging="284"/>
        <w:jc w:val="both"/>
        <w:rPr>
          <w:rFonts w:asciiTheme="minorHAnsi" w:hAnsiTheme="minorHAnsi" w:cstheme="minorHAnsi"/>
          <w:sz w:val="22"/>
          <w:szCs w:val="22"/>
        </w:rPr>
      </w:pPr>
      <w:r w:rsidRPr="00B034F3">
        <w:rPr>
          <w:rFonts w:asciiTheme="minorHAnsi" w:hAnsiTheme="minorHAnsi" w:cstheme="minorHAnsi"/>
          <w:sz w:val="22"/>
          <w:szCs w:val="22"/>
        </w:rPr>
        <w:t>datum vystavení, datum splatnosti, datum uskutečnění zdanitelného plnění,</w:t>
      </w:r>
    </w:p>
    <w:p w14:paraId="31881140" w14:textId="2927F6E5" w:rsidR="0062412E" w:rsidRPr="00B034F3" w:rsidRDefault="0062412E" w:rsidP="008E233A">
      <w:pPr>
        <w:pStyle w:val="Zkladntext-prvnodsazen"/>
        <w:keepLines/>
        <w:numPr>
          <w:ilvl w:val="1"/>
          <w:numId w:val="11"/>
        </w:numPr>
        <w:ind w:left="993" w:hanging="284"/>
        <w:rPr>
          <w:rFonts w:asciiTheme="minorHAnsi" w:hAnsiTheme="minorHAnsi" w:cstheme="minorHAnsi"/>
          <w:sz w:val="22"/>
          <w:szCs w:val="22"/>
        </w:rPr>
      </w:pPr>
      <w:r w:rsidRPr="00B034F3">
        <w:rPr>
          <w:rFonts w:asciiTheme="minorHAnsi" w:hAnsiTheme="minorHAnsi" w:cstheme="minorHAnsi"/>
          <w:sz w:val="22"/>
          <w:szCs w:val="22"/>
        </w:rPr>
        <w:t xml:space="preserve">název </w:t>
      </w:r>
      <w:r w:rsidR="00B5554D" w:rsidRPr="00B034F3">
        <w:rPr>
          <w:rFonts w:asciiTheme="minorHAnsi" w:hAnsiTheme="minorHAnsi" w:cstheme="minorHAnsi"/>
          <w:sz w:val="22"/>
          <w:szCs w:val="22"/>
        </w:rPr>
        <w:t>označení díla – „</w:t>
      </w:r>
      <w:r w:rsidR="00B5554D" w:rsidRPr="00B034F3">
        <w:rPr>
          <w:rFonts w:asciiTheme="minorHAnsi" w:hAnsiTheme="minorHAnsi" w:cstheme="minorHAnsi"/>
          <w:b/>
          <w:bCs/>
          <w:sz w:val="22"/>
          <w:szCs w:val="22"/>
        </w:rPr>
        <w:t xml:space="preserve">Krušnohorský zážitkový svět – Společná historie, sdílené zážitky“, </w:t>
      </w:r>
      <w:r w:rsidR="00B5554D" w:rsidRPr="00B034F3">
        <w:rPr>
          <w:rFonts w:asciiTheme="minorHAnsi" w:hAnsiTheme="minorHAnsi" w:cstheme="minorHAnsi"/>
          <w:sz w:val="22"/>
          <w:szCs w:val="22"/>
        </w:rPr>
        <w:t>č. 100761971“,</w:t>
      </w:r>
      <w:r w:rsidR="009844E0" w:rsidRPr="00B034F3">
        <w:rPr>
          <w:rFonts w:asciiTheme="minorHAnsi" w:hAnsiTheme="minorHAnsi" w:cstheme="minorHAnsi"/>
          <w:sz w:val="22"/>
          <w:szCs w:val="22"/>
        </w:rPr>
        <w:t xml:space="preserve"> </w:t>
      </w:r>
    </w:p>
    <w:p w14:paraId="4C0A9493" w14:textId="333CC9FB" w:rsidR="001368CE" w:rsidRPr="00A917F1" w:rsidRDefault="001368CE" w:rsidP="008E233A">
      <w:pPr>
        <w:pStyle w:val="Zkladntext-prvnodsazen"/>
        <w:keepLines/>
        <w:numPr>
          <w:ilvl w:val="1"/>
          <w:numId w:val="11"/>
        </w:numPr>
        <w:ind w:left="993" w:hanging="284"/>
        <w:jc w:val="both"/>
        <w:rPr>
          <w:rFonts w:asciiTheme="minorHAnsi" w:hAnsiTheme="minorHAnsi" w:cs="Arial"/>
          <w:bCs/>
          <w:sz w:val="22"/>
          <w:szCs w:val="22"/>
        </w:rPr>
      </w:pPr>
      <w:r w:rsidRPr="00B034F3">
        <w:rPr>
          <w:rFonts w:asciiTheme="minorHAnsi" w:hAnsiTheme="minorHAnsi" w:cstheme="minorHAnsi"/>
          <w:bCs/>
          <w:sz w:val="22"/>
          <w:szCs w:val="22"/>
        </w:rPr>
        <w:t xml:space="preserve">číslo </w:t>
      </w:r>
      <w:r w:rsidR="003037B7" w:rsidRPr="00B034F3">
        <w:rPr>
          <w:rFonts w:asciiTheme="minorHAnsi" w:hAnsiTheme="minorHAnsi" w:cstheme="minorHAnsi"/>
          <w:bCs/>
          <w:sz w:val="22"/>
          <w:szCs w:val="22"/>
        </w:rPr>
        <w:t xml:space="preserve">této </w:t>
      </w:r>
      <w:r w:rsidR="00984EB0" w:rsidRPr="00B034F3">
        <w:rPr>
          <w:rFonts w:asciiTheme="minorHAnsi" w:hAnsiTheme="minorHAnsi" w:cstheme="minorHAnsi"/>
          <w:bCs/>
          <w:sz w:val="22"/>
          <w:szCs w:val="22"/>
        </w:rPr>
        <w:t>příkazní</w:t>
      </w:r>
      <w:r w:rsidR="00984EB0" w:rsidRPr="00A917F1">
        <w:rPr>
          <w:rFonts w:asciiTheme="minorHAnsi" w:hAnsiTheme="minorHAnsi" w:cs="Arial"/>
          <w:bCs/>
          <w:sz w:val="22"/>
          <w:szCs w:val="22"/>
        </w:rPr>
        <w:t xml:space="preserve"> smlouvy</w:t>
      </w:r>
      <w:r w:rsidR="008E233A" w:rsidRPr="00A917F1">
        <w:rPr>
          <w:rFonts w:asciiTheme="minorHAnsi" w:hAnsiTheme="minorHAnsi" w:cs="Arial"/>
          <w:bCs/>
          <w:sz w:val="22"/>
          <w:szCs w:val="22"/>
        </w:rPr>
        <w:t>,</w:t>
      </w:r>
    </w:p>
    <w:p w14:paraId="6D9627CC" w14:textId="13411BC5" w:rsidR="00CF0F9B" w:rsidRPr="00C76D36" w:rsidRDefault="00CF0F9B" w:rsidP="008E233A">
      <w:pPr>
        <w:pStyle w:val="Zkladntext-prvnodsazen"/>
        <w:keepLines/>
        <w:numPr>
          <w:ilvl w:val="1"/>
          <w:numId w:val="11"/>
        </w:numPr>
        <w:ind w:left="993" w:hanging="284"/>
        <w:jc w:val="both"/>
        <w:rPr>
          <w:rFonts w:asciiTheme="minorHAnsi" w:hAnsiTheme="minorHAnsi" w:cs="Arial"/>
          <w:sz w:val="22"/>
          <w:szCs w:val="22"/>
        </w:rPr>
      </w:pPr>
      <w:r>
        <w:rPr>
          <w:rFonts w:asciiTheme="minorHAnsi" w:hAnsiTheme="minorHAnsi" w:cs="Arial"/>
          <w:sz w:val="22"/>
          <w:szCs w:val="22"/>
        </w:rPr>
        <w:t xml:space="preserve">označení </w:t>
      </w:r>
      <w:r w:rsidR="00E2276D">
        <w:rPr>
          <w:rFonts w:asciiTheme="minorHAnsi" w:hAnsiTheme="minorHAnsi" w:cs="Arial"/>
          <w:sz w:val="22"/>
          <w:szCs w:val="22"/>
        </w:rPr>
        <w:t xml:space="preserve">činnosti </w:t>
      </w:r>
      <w:r>
        <w:rPr>
          <w:rFonts w:asciiTheme="minorHAnsi" w:hAnsiTheme="minorHAnsi" w:cs="Arial"/>
          <w:sz w:val="22"/>
          <w:szCs w:val="22"/>
        </w:rPr>
        <w:t>plnění</w:t>
      </w:r>
      <w:r w:rsidR="00B034F3">
        <w:rPr>
          <w:rFonts w:asciiTheme="minorHAnsi" w:hAnsiTheme="minorHAnsi" w:cs="Arial"/>
          <w:sz w:val="22"/>
          <w:szCs w:val="22"/>
        </w:rPr>
        <w:t xml:space="preserve"> (Část 5 – spolupráce na zakázce, nebo Část 6 – autorský dozor)</w:t>
      </w:r>
      <w:r>
        <w:rPr>
          <w:rFonts w:asciiTheme="minorHAnsi" w:hAnsiTheme="minorHAnsi" w:cs="Arial"/>
          <w:sz w:val="22"/>
          <w:szCs w:val="22"/>
        </w:rPr>
        <w:t>,</w:t>
      </w:r>
    </w:p>
    <w:p w14:paraId="4CF29A74" w14:textId="77777777" w:rsidR="001368CE" w:rsidRPr="0061436D"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označení peněžního ústavu a číslo účtu, na který se má platit,</w:t>
      </w:r>
    </w:p>
    <w:p w14:paraId="272FC89D" w14:textId="4D0B35C9" w:rsidR="001368CE" w:rsidRPr="00574E73"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9844E0">
        <w:rPr>
          <w:rFonts w:asciiTheme="minorHAnsi" w:hAnsiTheme="minorHAnsi" w:cs="Arial"/>
          <w:sz w:val="22"/>
          <w:szCs w:val="22"/>
        </w:rPr>
        <w:t>konstantní a variabilní symbol,</w:t>
      </w:r>
      <w:r w:rsidR="009844E0" w:rsidRPr="009844E0">
        <w:rPr>
          <w:rFonts w:asciiTheme="minorHAnsi" w:hAnsiTheme="minorHAnsi" w:cs="Arial"/>
          <w:sz w:val="22"/>
          <w:szCs w:val="22"/>
        </w:rPr>
        <w:t xml:space="preserve"> </w:t>
      </w:r>
    </w:p>
    <w:p w14:paraId="6F30032D" w14:textId="77777777" w:rsidR="001368CE" w:rsidRDefault="001368CE"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seznam příloh,</w:t>
      </w:r>
    </w:p>
    <w:p w14:paraId="1FF6D4E1" w14:textId="51A24063" w:rsidR="00C27975" w:rsidRDefault="00C27975" w:rsidP="008E233A">
      <w:pPr>
        <w:pStyle w:val="Zkladntext-prvnodsazen"/>
        <w:keepLines/>
        <w:numPr>
          <w:ilvl w:val="1"/>
          <w:numId w:val="11"/>
        </w:numPr>
        <w:ind w:left="993" w:hanging="284"/>
        <w:jc w:val="both"/>
        <w:rPr>
          <w:rFonts w:asciiTheme="minorHAnsi" w:hAnsiTheme="minorHAnsi" w:cs="Arial"/>
          <w:sz w:val="22"/>
          <w:szCs w:val="22"/>
        </w:rPr>
      </w:pPr>
      <w:r w:rsidRPr="0061436D">
        <w:rPr>
          <w:rFonts w:asciiTheme="minorHAnsi" w:hAnsiTheme="minorHAnsi" w:cs="Arial"/>
          <w:sz w:val="22"/>
          <w:szCs w:val="22"/>
        </w:rPr>
        <w:t>další náležitosti, pokud je stanoví obecně závazný předpis.</w:t>
      </w:r>
    </w:p>
    <w:p w14:paraId="5B517535" w14:textId="2AAF33E0" w:rsidR="001368CE" w:rsidRDefault="00E64F3C" w:rsidP="008E233A">
      <w:pPr>
        <w:pStyle w:val="Odstavecseseznamem"/>
        <w:numPr>
          <w:ilvl w:val="0"/>
          <w:numId w:val="11"/>
        </w:numPr>
        <w:suppressAutoHyphens/>
        <w:spacing w:before="120" w:after="120"/>
        <w:ind w:left="357" w:hanging="357"/>
        <w:contextualSpacing w:val="0"/>
        <w:jc w:val="both"/>
        <w:rPr>
          <w:rFonts w:ascii="Calibri" w:hAnsi="Calibri"/>
          <w:iCs/>
          <w:sz w:val="22"/>
          <w:szCs w:val="22"/>
        </w:rPr>
      </w:pPr>
      <w:r w:rsidRPr="00737E9C">
        <w:rPr>
          <w:rFonts w:ascii="Calibri" w:hAnsi="Calibri"/>
          <w:iCs/>
          <w:sz w:val="22"/>
          <w:szCs w:val="22"/>
        </w:rPr>
        <w:t>V </w:t>
      </w:r>
      <w:r w:rsidRPr="001368CE">
        <w:rPr>
          <w:rFonts w:ascii="Calibri" w:hAnsi="Calibri" w:cs="Arial"/>
          <w:color w:val="000000"/>
          <w:sz w:val="22"/>
          <w:szCs w:val="22"/>
        </w:rPr>
        <w:t>případě</w:t>
      </w:r>
      <w:r w:rsidRPr="00737E9C">
        <w:rPr>
          <w:rFonts w:ascii="Calibri" w:hAnsi="Calibri"/>
          <w:iCs/>
          <w:sz w:val="22"/>
          <w:szCs w:val="22"/>
        </w:rPr>
        <w:t xml:space="preserve"> prodlení </w:t>
      </w:r>
      <w:r>
        <w:rPr>
          <w:rFonts w:ascii="Calibri" w:hAnsi="Calibri"/>
          <w:iCs/>
          <w:sz w:val="22"/>
          <w:szCs w:val="22"/>
        </w:rPr>
        <w:t>příkazce</w:t>
      </w:r>
      <w:r w:rsidRPr="00737E9C">
        <w:rPr>
          <w:rFonts w:ascii="Calibri" w:hAnsi="Calibri"/>
          <w:iCs/>
          <w:sz w:val="22"/>
          <w:szCs w:val="22"/>
        </w:rPr>
        <w:t xml:space="preserve"> s uhrazením faktury je </w:t>
      </w:r>
      <w:r>
        <w:rPr>
          <w:rFonts w:ascii="Calibri" w:hAnsi="Calibri"/>
          <w:iCs/>
          <w:sz w:val="22"/>
          <w:szCs w:val="22"/>
        </w:rPr>
        <w:t xml:space="preserve">příkazník </w:t>
      </w:r>
      <w:r w:rsidRPr="00737E9C">
        <w:rPr>
          <w:rFonts w:ascii="Calibri" w:hAnsi="Calibri"/>
          <w:iCs/>
          <w:sz w:val="22"/>
          <w:szCs w:val="22"/>
        </w:rPr>
        <w:t xml:space="preserve">oprávněn vyfakturovat </w:t>
      </w:r>
      <w:r>
        <w:rPr>
          <w:rFonts w:ascii="Calibri" w:hAnsi="Calibri"/>
          <w:iCs/>
          <w:sz w:val="22"/>
          <w:szCs w:val="22"/>
        </w:rPr>
        <w:t>příkazci</w:t>
      </w:r>
      <w:r w:rsidRPr="00737E9C">
        <w:rPr>
          <w:rFonts w:ascii="Calibri" w:hAnsi="Calibri"/>
          <w:iCs/>
          <w:sz w:val="22"/>
          <w:szCs w:val="22"/>
        </w:rPr>
        <w:t xml:space="preserve"> úroky z prodlení ve výši dle </w:t>
      </w:r>
      <w:r w:rsidR="00DD431B">
        <w:rPr>
          <w:rFonts w:ascii="Calibri" w:hAnsi="Calibri"/>
          <w:iCs/>
          <w:sz w:val="22"/>
          <w:szCs w:val="22"/>
        </w:rPr>
        <w:t>právních předpisů</w:t>
      </w:r>
      <w:r w:rsidRPr="00737E9C">
        <w:rPr>
          <w:rFonts w:ascii="Calibri" w:hAnsi="Calibri"/>
          <w:iCs/>
          <w:sz w:val="22"/>
          <w:szCs w:val="22"/>
        </w:rPr>
        <w:t xml:space="preserve">. </w:t>
      </w:r>
    </w:p>
    <w:p w14:paraId="3E5CE485" w14:textId="7441B6CD" w:rsidR="00404F1B" w:rsidRDefault="00E64F3C" w:rsidP="00D037FB">
      <w:pPr>
        <w:pStyle w:val="Odstavecseseznamem"/>
        <w:numPr>
          <w:ilvl w:val="0"/>
          <w:numId w:val="11"/>
        </w:numPr>
        <w:suppressAutoHyphens/>
        <w:spacing w:after="60"/>
        <w:ind w:left="360"/>
        <w:contextualSpacing w:val="0"/>
        <w:jc w:val="both"/>
        <w:rPr>
          <w:rFonts w:ascii="Calibri" w:hAnsi="Calibri"/>
          <w:iCs/>
          <w:sz w:val="22"/>
          <w:szCs w:val="22"/>
        </w:rPr>
      </w:pPr>
      <w:r w:rsidRPr="001368CE">
        <w:rPr>
          <w:rFonts w:ascii="Calibri" w:hAnsi="Calibri"/>
          <w:iCs/>
          <w:sz w:val="22"/>
          <w:szCs w:val="22"/>
        </w:rPr>
        <w:t xml:space="preserve">V případě odstoupení od smlouvy příkazníkem z důvodu na straně příkazce se příkazce zavazuje, že příkazníkovi uhradí jeho prokazatelně vynaložené náklady k datu ukončení smlouvy, a to do 30 dnů ode dne, kdy mu příkazník doloží jejich vznik a výši. </w:t>
      </w:r>
    </w:p>
    <w:p w14:paraId="5F0A584E" w14:textId="1E65DCF0" w:rsidR="00E64F3C" w:rsidRDefault="00E90417" w:rsidP="008E233A">
      <w:pPr>
        <w:pStyle w:val="Odstavecseseznamem"/>
        <w:numPr>
          <w:ilvl w:val="0"/>
          <w:numId w:val="11"/>
        </w:numPr>
        <w:suppressAutoHyphens/>
        <w:spacing w:before="120" w:after="60"/>
        <w:ind w:left="357" w:hanging="357"/>
        <w:contextualSpacing w:val="0"/>
        <w:jc w:val="both"/>
        <w:rPr>
          <w:rFonts w:ascii="Calibri" w:hAnsi="Calibri"/>
          <w:iCs/>
          <w:sz w:val="22"/>
          <w:szCs w:val="22"/>
        </w:rPr>
      </w:pPr>
      <w:r>
        <w:rPr>
          <w:rFonts w:ascii="Calibri" w:hAnsi="Calibri"/>
          <w:iCs/>
          <w:sz w:val="22"/>
          <w:szCs w:val="22"/>
        </w:rPr>
        <w:t xml:space="preserve">Smluvní strany výslovně sjednávají, že </w:t>
      </w:r>
      <w:r w:rsidR="00404F1B">
        <w:rPr>
          <w:rFonts w:ascii="Calibri" w:hAnsi="Calibri"/>
          <w:iCs/>
          <w:sz w:val="22"/>
          <w:szCs w:val="22"/>
        </w:rPr>
        <w:t xml:space="preserve">vznikne-li příkazníkovi právo na náhradu nákladů, odměny či jiných </w:t>
      </w:r>
      <w:r w:rsidR="00F12341">
        <w:rPr>
          <w:rFonts w:ascii="Calibri" w:hAnsi="Calibri"/>
          <w:iCs/>
          <w:sz w:val="22"/>
          <w:szCs w:val="22"/>
        </w:rPr>
        <w:t xml:space="preserve">podobných </w:t>
      </w:r>
      <w:r w:rsidR="00404F1B">
        <w:rPr>
          <w:rFonts w:ascii="Calibri" w:hAnsi="Calibri"/>
          <w:iCs/>
          <w:sz w:val="22"/>
          <w:szCs w:val="22"/>
        </w:rPr>
        <w:t xml:space="preserve">nároků v důsledku předčasného ukončení smlouvy, má </w:t>
      </w:r>
      <w:r w:rsidR="00F12341">
        <w:rPr>
          <w:rFonts w:ascii="Calibri" w:hAnsi="Calibri"/>
          <w:iCs/>
          <w:sz w:val="22"/>
          <w:szCs w:val="22"/>
        </w:rPr>
        <w:t xml:space="preserve">na ně </w:t>
      </w:r>
      <w:r w:rsidR="00F0461E">
        <w:rPr>
          <w:rFonts w:ascii="Calibri" w:hAnsi="Calibri"/>
          <w:iCs/>
          <w:sz w:val="22"/>
          <w:szCs w:val="22"/>
        </w:rPr>
        <w:t xml:space="preserve">příkazník nárok </w:t>
      </w:r>
      <w:r w:rsidR="00F12341">
        <w:rPr>
          <w:rFonts w:ascii="Calibri" w:hAnsi="Calibri"/>
          <w:iCs/>
          <w:sz w:val="22"/>
          <w:szCs w:val="22"/>
        </w:rPr>
        <w:t xml:space="preserve">maximálně do výše, která </w:t>
      </w:r>
      <w:r w:rsidR="00F0461E">
        <w:rPr>
          <w:rFonts w:ascii="Calibri" w:hAnsi="Calibri"/>
          <w:iCs/>
          <w:sz w:val="22"/>
          <w:szCs w:val="22"/>
        </w:rPr>
        <w:t>odpovídá jeho nároku na odměnu podle této smlouv</w:t>
      </w:r>
      <w:r w:rsidR="00F63E64">
        <w:rPr>
          <w:rFonts w:ascii="Calibri" w:hAnsi="Calibri"/>
          <w:iCs/>
          <w:sz w:val="22"/>
          <w:szCs w:val="22"/>
        </w:rPr>
        <w:t xml:space="preserve">y podle počtu hodin </w:t>
      </w:r>
      <w:r w:rsidR="003038F3">
        <w:rPr>
          <w:rFonts w:ascii="Calibri" w:hAnsi="Calibri"/>
          <w:iCs/>
          <w:sz w:val="22"/>
          <w:szCs w:val="22"/>
        </w:rPr>
        <w:t xml:space="preserve">výkonu </w:t>
      </w:r>
      <w:r w:rsidR="005B75C6">
        <w:rPr>
          <w:rFonts w:ascii="Calibri" w:hAnsi="Calibri"/>
          <w:iCs/>
          <w:sz w:val="22"/>
          <w:szCs w:val="22"/>
        </w:rPr>
        <w:t>činnosti</w:t>
      </w:r>
      <w:r w:rsidR="00F63E64">
        <w:rPr>
          <w:rFonts w:ascii="Calibri" w:hAnsi="Calibri"/>
          <w:iCs/>
          <w:sz w:val="22"/>
          <w:szCs w:val="22"/>
        </w:rPr>
        <w:t xml:space="preserve"> do dne ukončení smlouvy</w:t>
      </w:r>
      <w:r w:rsidR="00F0461E">
        <w:rPr>
          <w:rFonts w:ascii="Calibri" w:hAnsi="Calibri"/>
          <w:iCs/>
          <w:sz w:val="22"/>
          <w:szCs w:val="22"/>
        </w:rPr>
        <w:t>.</w:t>
      </w:r>
    </w:p>
    <w:p w14:paraId="2AEA9150" w14:textId="190BDBB7" w:rsidR="00FD6A2E" w:rsidRDefault="00FD6A2E" w:rsidP="00873EC2">
      <w:pPr>
        <w:pStyle w:val="Zkladntext"/>
        <w:ind w:left="420"/>
        <w:jc w:val="both"/>
        <w:rPr>
          <w:rFonts w:asciiTheme="minorHAnsi" w:hAnsiTheme="minorHAnsi"/>
          <w:szCs w:val="22"/>
        </w:rPr>
      </w:pPr>
    </w:p>
    <w:p w14:paraId="76F8C6B5" w14:textId="77777777" w:rsidR="00B22AF4" w:rsidRPr="00873EC2" w:rsidRDefault="00B22AF4" w:rsidP="00873EC2">
      <w:pPr>
        <w:pStyle w:val="Zkladntext"/>
        <w:ind w:left="420"/>
        <w:jc w:val="both"/>
        <w:rPr>
          <w:rFonts w:asciiTheme="minorHAnsi" w:hAnsiTheme="minorHAnsi"/>
          <w:szCs w:val="22"/>
        </w:rPr>
      </w:pPr>
    </w:p>
    <w:p w14:paraId="03D56FE6" w14:textId="1478308A" w:rsidR="00CA15FC" w:rsidRDefault="00CA15FC" w:rsidP="008B4562">
      <w:pPr>
        <w:tabs>
          <w:tab w:val="left" w:pos="1418"/>
          <w:tab w:val="right" w:pos="6750"/>
          <w:tab w:val="right" w:pos="9000"/>
          <w:tab w:val="left" w:pos="14400"/>
        </w:tabs>
        <w:jc w:val="center"/>
        <w:rPr>
          <w:rFonts w:asciiTheme="minorHAnsi" w:hAnsiTheme="minorHAnsi"/>
          <w:b/>
          <w:sz w:val="24"/>
          <w:szCs w:val="24"/>
        </w:rPr>
      </w:pPr>
      <w:r w:rsidRPr="00DC1C06">
        <w:rPr>
          <w:rFonts w:asciiTheme="minorHAnsi" w:hAnsiTheme="minorHAnsi"/>
          <w:b/>
          <w:sz w:val="24"/>
          <w:szCs w:val="24"/>
        </w:rPr>
        <w:t xml:space="preserve">VI. </w:t>
      </w:r>
      <w:r w:rsidR="001368CE">
        <w:rPr>
          <w:rFonts w:asciiTheme="minorHAnsi" w:hAnsiTheme="minorHAnsi"/>
          <w:b/>
          <w:sz w:val="24"/>
          <w:szCs w:val="24"/>
        </w:rPr>
        <w:t>S</w:t>
      </w:r>
      <w:r w:rsidR="003356C6">
        <w:rPr>
          <w:rFonts w:asciiTheme="minorHAnsi" w:hAnsiTheme="minorHAnsi"/>
          <w:b/>
          <w:sz w:val="24"/>
          <w:szCs w:val="24"/>
        </w:rPr>
        <w:t>oučinnost příkazce</w:t>
      </w:r>
    </w:p>
    <w:p w14:paraId="2E32891F" w14:textId="77777777" w:rsidR="00E14EC1" w:rsidRPr="008B4562" w:rsidRDefault="00E14EC1" w:rsidP="008B4562">
      <w:pPr>
        <w:tabs>
          <w:tab w:val="left" w:pos="1418"/>
          <w:tab w:val="right" w:pos="6750"/>
          <w:tab w:val="right" w:pos="9000"/>
          <w:tab w:val="left" w:pos="14400"/>
        </w:tabs>
        <w:jc w:val="center"/>
        <w:rPr>
          <w:rFonts w:asciiTheme="minorHAnsi" w:hAnsiTheme="minorHAnsi"/>
          <w:b/>
          <w:sz w:val="24"/>
          <w:szCs w:val="24"/>
        </w:rPr>
      </w:pPr>
    </w:p>
    <w:p w14:paraId="63C33770" w14:textId="59CC8BA8" w:rsidR="001368CE" w:rsidRPr="00676778" w:rsidRDefault="352042D0" w:rsidP="00DC7433">
      <w:pPr>
        <w:pStyle w:val="Odstavecseseznamem"/>
        <w:numPr>
          <w:ilvl w:val="0"/>
          <w:numId w:val="2"/>
        </w:numPr>
        <w:suppressAutoHyphens/>
        <w:spacing w:after="60"/>
        <w:jc w:val="both"/>
        <w:rPr>
          <w:rFonts w:ascii="Calibri" w:hAnsi="Calibri"/>
          <w:sz w:val="22"/>
          <w:szCs w:val="22"/>
        </w:rPr>
      </w:pPr>
      <w:r w:rsidRPr="2BC7E2AD">
        <w:rPr>
          <w:rFonts w:ascii="Calibri" w:hAnsi="Calibri"/>
          <w:sz w:val="22"/>
          <w:szCs w:val="22"/>
        </w:rPr>
        <w:t>Příkazce se zavazuje poskytnout příkazníkovi pro výkon činnosti nezbytnou součinnost, kterou lze po něm spravedlivě požadovat.</w:t>
      </w:r>
    </w:p>
    <w:p w14:paraId="5332A0F9" w14:textId="44D99E62" w:rsidR="001368CE" w:rsidRPr="00C803CD" w:rsidRDefault="352042D0" w:rsidP="008E233A">
      <w:pPr>
        <w:pStyle w:val="Odstavecseseznamem"/>
        <w:numPr>
          <w:ilvl w:val="0"/>
          <w:numId w:val="2"/>
        </w:numPr>
        <w:suppressAutoHyphens/>
        <w:spacing w:before="120" w:after="60"/>
        <w:contextualSpacing w:val="0"/>
        <w:jc w:val="both"/>
        <w:rPr>
          <w:rFonts w:ascii="Calibri" w:hAnsi="Calibri"/>
          <w:sz w:val="22"/>
          <w:szCs w:val="22"/>
        </w:rPr>
      </w:pPr>
      <w:r w:rsidRPr="2BC7E2AD">
        <w:rPr>
          <w:rFonts w:ascii="Calibri" w:hAnsi="Calibri"/>
          <w:sz w:val="22"/>
          <w:szCs w:val="22"/>
        </w:rPr>
        <w:t xml:space="preserve">Příkazce je povinen </w:t>
      </w:r>
      <w:r w:rsidR="00B43A72" w:rsidRPr="2BC7E2AD">
        <w:rPr>
          <w:rFonts w:ascii="Calibri" w:hAnsi="Calibri"/>
          <w:sz w:val="22"/>
          <w:szCs w:val="22"/>
        </w:rPr>
        <w:t xml:space="preserve">nejméně </w:t>
      </w:r>
      <w:r w:rsidR="00B43A72">
        <w:rPr>
          <w:rFonts w:ascii="Calibri" w:hAnsi="Calibri"/>
          <w:sz w:val="22"/>
          <w:szCs w:val="22"/>
        </w:rPr>
        <w:t>5</w:t>
      </w:r>
      <w:r w:rsidR="00B43A72" w:rsidRPr="2BC7E2AD">
        <w:rPr>
          <w:rFonts w:ascii="Calibri" w:hAnsi="Calibri"/>
          <w:sz w:val="22"/>
          <w:szCs w:val="22"/>
        </w:rPr>
        <w:t xml:space="preserve"> pracovních dní předem</w:t>
      </w:r>
      <w:r w:rsidR="00B43A72">
        <w:rPr>
          <w:rFonts w:ascii="Calibri" w:hAnsi="Calibri"/>
          <w:sz w:val="22"/>
          <w:szCs w:val="22"/>
        </w:rPr>
        <w:t xml:space="preserve"> </w:t>
      </w:r>
      <w:r w:rsidRPr="2BC7E2AD">
        <w:rPr>
          <w:rFonts w:ascii="Calibri" w:hAnsi="Calibri"/>
          <w:sz w:val="22"/>
          <w:szCs w:val="22"/>
        </w:rPr>
        <w:t xml:space="preserve">informovat příkazníka o termínech nezbytných k plnění povinností dle této smlouvy, zejména o </w:t>
      </w:r>
      <w:r w:rsidR="002F551B">
        <w:rPr>
          <w:rFonts w:ascii="Calibri" w:hAnsi="Calibri"/>
          <w:sz w:val="22"/>
          <w:szCs w:val="22"/>
        </w:rPr>
        <w:t xml:space="preserve">vyhlášení veřejné zakázky, termínu předání místa plnění dodávky </w:t>
      </w:r>
      <w:r w:rsidR="00F14558">
        <w:rPr>
          <w:rFonts w:ascii="Calibri" w:hAnsi="Calibri"/>
          <w:sz w:val="22"/>
          <w:szCs w:val="22"/>
        </w:rPr>
        <w:t xml:space="preserve">dodavateli, </w:t>
      </w:r>
      <w:r w:rsidR="00811808">
        <w:rPr>
          <w:rFonts w:ascii="Calibri" w:hAnsi="Calibri"/>
          <w:sz w:val="22"/>
          <w:szCs w:val="22"/>
        </w:rPr>
        <w:t>termínech konání kontrolních dnů</w:t>
      </w:r>
      <w:r w:rsidR="000647A6">
        <w:rPr>
          <w:rFonts w:ascii="Calibri" w:hAnsi="Calibri"/>
          <w:sz w:val="22"/>
          <w:szCs w:val="22"/>
        </w:rPr>
        <w:t xml:space="preserve"> </w:t>
      </w:r>
      <w:r w:rsidRPr="2BC7E2AD">
        <w:rPr>
          <w:rFonts w:ascii="Calibri" w:hAnsi="Calibri"/>
          <w:sz w:val="22"/>
          <w:szCs w:val="22"/>
        </w:rPr>
        <w:t>a</w:t>
      </w:r>
      <w:r w:rsidR="008E233A">
        <w:rPr>
          <w:rFonts w:ascii="Calibri" w:hAnsi="Calibri"/>
          <w:sz w:val="22"/>
          <w:szCs w:val="22"/>
        </w:rPr>
        <w:t> </w:t>
      </w:r>
      <w:r w:rsidR="00811808">
        <w:rPr>
          <w:rFonts w:ascii="Calibri" w:hAnsi="Calibri"/>
          <w:sz w:val="22"/>
          <w:szCs w:val="22"/>
        </w:rPr>
        <w:t xml:space="preserve">termínu </w:t>
      </w:r>
      <w:r w:rsidRPr="2BC7E2AD">
        <w:rPr>
          <w:rFonts w:ascii="Calibri" w:hAnsi="Calibri"/>
          <w:sz w:val="22"/>
          <w:szCs w:val="22"/>
        </w:rPr>
        <w:t xml:space="preserve">předání </w:t>
      </w:r>
      <w:r w:rsidR="00811808">
        <w:rPr>
          <w:rFonts w:ascii="Calibri" w:hAnsi="Calibri"/>
          <w:sz w:val="22"/>
          <w:szCs w:val="22"/>
        </w:rPr>
        <w:t xml:space="preserve">dokončené </w:t>
      </w:r>
      <w:r w:rsidR="00F14558">
        <w:rPr>
          <w:rFonts w:ascii="Calibri" w:hAnsi="Calibri"/>
          <w:sz w:val="22"/>
          <w:szCs w:val="22"/>
        </w:rPr>
        <w:t>dodávky</w:t>
      </w:r>
      <w:r w:rsidR="00F14558" w:rsidRPr="2BC7E2AD">
        <w:rPr>
          <w:rFonts w:ascii="Calibri" w:hAnsi="Calibri"/>
          <w:sz w:val="22"/>
          <w:szCs w:val="22"/>
        </w:rPr>
        <w:t xml:space="preserve"> </w:t>
      </w:r>
      <w:r w:rsidRPr="2BC7E2AD">
        <w:rPr>
          <w:rFonts w:ascii="Calibri" w:hAnsi="Calibri"/>
          <w:sz w:val="22"/>
          <w:szCs w:val="22"/>
        </w:rPr>
        <w:t>objednateli.</w:t>
      </w:r>
      <w:r w:rsidR="5D523D5A" w:rsidRPr="2BC7E2AD">
        <w:rPr>
          <w:rFonts w:ascii="Calibri" w:hAnsi="Calibri"/>
          <w:sz w:val="22"/>
          <w:szCs w:val="22"/>
        </w:rPr>
        <w:t xml:space="preserve"> </w:t>
      </w:r>
      <w:r w:rsidR="5D523D5A" w:rsidRPr="2BC7E2AD">
        <w:rPr>
          <w:rFonts w:ascii="Calibri" w:hAnsi="Calibri" w:cs="Arial"/>
          <w:sz w:val="22"/>
          <w:szCs w:val="22"/>
        </w:rPr>
        <w:t>Neodkladné aktivity, u nichž z povahy věci (nebezpečný stav, nepředpokládaný stav) nelze dodržet uvedený termín, je příkaz</w:t>
      </w:r>
      <w:r w:rsidR="676A3507" w:rsidRPr="2BC7E2AD">
        <w:rPr>
          <w:rFonts w:ascii="Calibri" w:hAnsi="Calibri" w:cs="Arial"/>
          <w:sz w:val="22"/>
          <w:szCs w:val="22"/>
        </w:rPr>
        <w:t>ce</w:t>
      </w:r>
      <w:r w:rsidR="0040AFBB" w:rsidRPr="2BC7E2AD">
        <w:rPr>
          <w:rFonts w:ascii="Calibri" w:hAnsi="Calibri" w:cs="Arial"/>
          <w:sz w:val="22"/>
          <w:szCs w:val="22"/>
        </w:rPr>
        <w:t xml:space="preserve"> povinen oznámit příkazníkovi</w:t>
      </w:r>
      <w:r w:rsidR="5D523D5A" w:rsidRPr="2BC7E2AD">
        <w:rPr>
          <w:rFonts w:ascii="Calibri" w:hAnsi="Calibri" w:cs="Arial"/>
          <w:sz w:val="22"/>
          <w:szCs w:val="22"/>
        </w:rPr>
        <w:t xml:space="preserve"> ihned po zjištění jejich potřeby</w:t>
      </w:r>
    </w:p>
    <w:p w14:paraId="58564FC4" w14:textId="40EBF5AE" w:rsidR="00CA5E69" w:rsidRDefault="00CA5E69" w:rsidP="008F6344">
      <w:pPr>
        <w:pStyle w:val="Zkladntext"/>
        <w:ind w:left="420"/>
        <w:jc w:val="both"/>
      </w:pPr>
    </w:p>
    <w:p w14:paraId="373CEBA7" w14:textId="77777777" w:rsidR="00B22AF4" w:rsidRPr="00954370" w:rsidRDefault="00B22AF4" w:rsidP="008F6344">
      <w:pPr>
        <w:pStyle w:val="Zkladntext"/>
        <w:ind w:left="420"/>
        <w:jc w:val="both"/>
      </w:pPr>
    </w:p>
    <w:p w14:paraId="023EEDD8" w14:textId="4C8C2F45" w:rsidR="00CA15FC" w:rsidRDefault="00CA15FC" w:rsidP="008B4562">
      <w:pPr>
        <w:tabs>
          <w:tab w:val="left" w:pos="360"/>
          <w:tab w:val="right" w:pos="9000"/>
          <w:tab w:val="left" w:pos="14400"/>
        </w:tabs>
        <w:jc w:val="center"/>
        <w:rPr>
          <w:rFonts w:asciiTheme="minorHAnsi" w:hAnsiTheme="minorHAnsi"/>
          <w:b/>
          <w:sz w:val="24"/>
        </w:rPr>
      </w:pPr>
      <w:r w:rsidRPr="00DC1C06">
        <w:rPr>
          <w:rFonts w:asciiTheme="minorHAnsi" w:hAnsiTheme="minorHAnsi"/>
          <w:b/>
          <w:sz w:val="24"/>
        </w:rPr>
        <w:t xml:space="preserve">VII. </w:t>
      </w:r>
      <w:r w:rsidR="00B844E8">
        <w:rPr>
          <w:rFonts w:asciiTheme="minorHAnsi" w:hAnsiTheme="minorHAnsi"/>
          <w:b/>
          <w:sz w:val="24"/>
        </w:rPr>
        <w:t>Další práva a povinnosti</w:t>
      </w:r>
    </w:p>
    <w:p w14:paraId="43373090" w14:textId="77777777" w:rsidR="00E14EC1" w:rsidRPr="00DC1C06" w:rsidRDefault="00E14EC1" w:rsidP="008B4562">
      <w:pPr>
        <w:tabs>
          <w:tab w:val="left" w:pos="360"/>
          <w:tab w:val="right" w:pos="9000"/>
          <w:tab w:val="left" w:pos="14400"/>
        </w:tabs>
        <w:jc w:val="center"/>
        <w:rPr>
          <w:rFonts w:asciiTheme="minorHAnsi" w:hAnsiTheme="minorHAnsi"/>
          <w:b/>
          <w:sz w:val="24"/>
        </w:rPr>
      </w:pPr>
    </w:p>
    <w:p w14:paraId="575DCC06" w14:textId="5E575FCD" w:rsidR="00A53ECE" w:rsidRPr="00B82144" w:rsidRDefault="00B844E8" w:rsidP="00032462">
      <w:pPr>
        <w:pStyle w:val="Odstavecseseznamem"/>
        <w:numPr>
          <w:ilvl w:val="0"/>
          <w:numId w:val="23"/>
        </w:numPr>
        <w:suppressAutoHyphens/>
        <w:spacing w:before="60" w:after="60"/>
        <w:ind w:left="357" w:hanging="357"/>
        <w:contextualSpacing w:val="0"/>
        <w:jc w:val="both"/>
        <w:rPr>
          <w:rFonts w:asciiTheme="minorHAnsi" w:hAnsiTheme="minorHAnsi" w:cstheme="minorBidi"/>
          <w:sz w:val="22"/>
          <w:szCs w:val="22"/>
        </w:rPr>
      </w:pPr>
      <w:r w:rsidRPr="00032462">
        <w:rPr>
          <w:rFonts w:asciiTheme="minorHAnsi" w:hAnsiTheme="minorHAnsi" w:cstheme="minorBidi"/>
          <w:sz w:val="22"/>
          <w:szCs w:val="22"/>
        </w:rPr>
        <w:t>Příkazník</w:t>
      </w:r>
      <w:r w:rsidRPr="00032462">
        <w:rPr>
          <w:rFonts w:ascii="Calibri" w:hAnsi="Calibri" w:cs="Arial"/>
          <w:sz w:val="22"/>
          <w:szCs w:val="22"/>
        </w:rPr>
        <w:t xml:space="preserve"> je oprávněn provádět </w:t>
      </w:r>
      <w:r w:rsidR="00526ABD">
        <w:rPr>
          <w:rFonts w:ascii="Calibri" w:hAnsi="Calibri" w:cs="Arial"/>
          <w:sz w:val="22"/>
          <w:szCs w:val="22"/>
        </w:rPr>
        <w:t>činnosti podle této smlouvy</w:t>
      </w:r>
      <w:r w:rsidR="00AE297A" w:rsidRPr="00032462">
        <w:rPr>
          <w:rFonts w:ascii="Calibri" w:hAnsi="Calibri" w:cs="Arial"/>
          <w:sz w:val="22"/>
          <w:szCs w:val="22"/>
        </w:rPr>
        <w:t xml:space="preserve"> </w:t>
      </w:r>
      <w:r w:rsidRPr="00032462">
        <w:rPr>
          <w:rFonts w:ascii="Calibri" w:hAnsi="Calibri" w:cs="Arial"/>
          <w:sz w:val="22"/>
          <w:szCs w:val="22"/>
        </w:rPr>
        <w:t xml:space="preserve">prostřednictvím třetí osoby, avšak vůči příkazci odpovídá tak, jako kdyby </w:t>
      </w:r>
      <w:r w:rsidRPr="00B82144">
        <w:rPr>
          <w:rFonts w:ascii="Calibri" w:hAnsi="Calibri" w:cs="Arial"/>
          <w:sz w:val="22"/>
          <w:szCs w:val="22"/>
        </w:rPr>
        <w:t xml:space="preserve">je prováděl sám. O subdodavatelích, jejichž prostřednictvím bude </w:t>
      </w:r>
      <w:r w:rsidR="003627AD" w:rsidRPr="00B82144">
        <w:rPr>
          <w:rFonts w:ascii="Calibri" w:hAnsi="Calibri" w:cs="Arial"/>
          <w:sz w:val="22"/>
          <w:szCs w:val="22"/>
        </w:rPr>
        <w:t xml:space="preserve">činnosti </w:t>
      </w:r>
      <w:r w:rsidRPr="00B82144">
        <w:rPr>
          <w:rFonts w:ascii="Calibri" w:hAnsi="Calibri" w:cs="Arial"/>
          <w:sz w:val="22"/>
          <w:szCs w:val="22"/>
        </w:rPr>
        <w:t xml:space="preserve">provádět, je </w:t>
      </w:r>
      <w:r w:rsidR="003627AD" w:rsidRPr="00B82144">
        <w:rPr>
          <w:rFonts w:ascii="Calibri" w:hAnsi="Calibri" w:cs="Arial"/>
          <w:sz w:val="22"/>
          <w:szCs w:val="22"/>
        </w:rPr>
        <w:t xml:space="preserve">příkazník </w:t>
      </w:r>
      <w:r w:rsidRPr="00B82144">
        <w:rPr>
          <w:rFonts w:ascii="Calibri" w:hAnsi="Calibri" w:cs="Arial"/>
          <w:sz w:val="22"/>
          <w:szCs w:val="22"/>
        </w:rPr>
        <w:t xml:space="preserve">povinen </w:t>
      </w:r>
      <w:r w:rsidR="003627AD" w:rsidRPr="00B82144">
        <w:rPr>
          <w:rFonts w:ascii="Calibri" w:hAnsi="Calibri" w:cs="Arial"/>
          <w:sz w:val="22"/>
          <w:szCs w:val="22"/>
        </w:rPr>
        <w:t>příkazce</w:t>
      </w:r>
      <w:r w:rsidRPr="00B82144">
        <w:rPr>
          <w:rFonts w:ascii="Calibri" w:hAnsi="Calibri" w:cs="Arial"/>
          <w:sz w:val="22"/>
          <w:szCs w:val="22"/>
        </w:rPr>
        <w:t xml:space="preserve"> předem informovat</w:t>
      </w:r>
      <w:r w:rsidR="60957E95" w:rsidRPr="00B82144">
        <w:rPr>
          <w:rFonts w:asciiTheme="minorHAnsi" w:hAnsiTheme="minorHAnsi" w:cstheme="minorBidi"/>
          <w:sz w:val="22"/>
          <w:szCs w:val="22"/>
        </w:rPr>
        <w:t>.</w:t>
      </w:r>
    </w:p>
    <w:p w14:paraId="0F2DCEE3" w14:textId="77777777" w:rsidR="000B390A" w:rsidRPr="006C780D" w:rsidRDefault="000B390A" w:rsidP="008E233A">
      <w:pPr>
        <w:pStyle w:val="Odstavecseseznamem"/>
        <w:numPr>
          <w:ilvl w:val="0"/>
          <w:numId w:val="23"/>
        </w:numPr>
        <w:suppressAutoHyphens/>
        <w:spacing w:before="60" w:after="60"/>
        <w:ind w:left="357" w:hanging="357"/>
        <w:contextualSpacing w:val="0"/>
        <w:jc w:val="both"/>
        <w:rPr>
          <w:rFonts w:asciiTheme="minorHAnsi" w:hAnsiTheme="minorHAnsi"/>
          <w:sz w:val="22"/>
          <w:szCs w:val="22"/>
        </w:rPr>
      </w:pPr>
      <w:r w:rsidRPr="2BC7E2AD">
        <w:rPr>
          <w:rFonts w:asciiTheme="minorHAnsi" w:hAnsiTheme="minorHAnsi"/>
          <w:sz w:val="22"/>
          <w:szCs w:val="22"/>
        </w:rPr>
        <w:lastRenderedPageBreak/>
        <w:t xml:space="preserve">Smluvní strany se zavazují reagovat vzájemně ve lhůtě 7 dnů od doručení na každé písemné sdělení smluvního partnera. </w:t>
      </w:r>
    </w:p>
    <w:p w14:paraId="6B6685D9" w14:textId="3D36B655" w:rsidR="000B390A" w:rsidRPr="006C780D" w:rsidRDefault="000B390A" w:rsidP="008E233A">
      <w:pPr>
        <w:pStyle w:val="Odstavecseseznamem"/>
        <w:numPr>
          <w:ilvl w:val="0"/>
          <w:numId w:val="23"/>
        </w:numPr>
        <w:suppressAutoHyphens/>
        <w:spacing w:before="120" w:after="60"/>
        <w:ind w:left="357" w:hanging="357"/>
        <w:contextualSpacing w:val="0"/>
        <w:jc w:val="both"/>
        <w:rPr>
          <w:rFonts w:asciiTheme="minorHAnsi" w:hAnsiTheme="minorHAnsi"/>
          <w:sz w:val="22"/>
          <w:szCs w:val="22"/>
        </w:rPr>
      </w:pPr>
      <w:r w:rsidRPr="2BC7E2AD">
        <w:rPr>
          <w:rFonts w:asciiTheme="minorHAnsi" w:hAnsiTheme="minorHAnsi"/>
          <w:sz w:val="22"/>
          <w:szCs w:val="22"/>
        </w:rPr>
        <w:t>Při plnění této smlouvy je příkazník povinen dodržovat všeobecné závazné právní předpisy, technické normy, ujednání této smlouvy a bude se řídit výchozími podklady příkazce, zápisy, dohodami, stanovisky a bude respektovat pokyny příkazce a vyjádření veřejnoprávních orgánů a</w:t>
      </w:r>
      <w:r w:rsidR="008E233A">
        <w:rPr>
          <w:rFonts w:asciiTheme="minorHAnsi" w:hAnsiTheme="minorHAnsi"/>
          <w:sz w:val="22"/>
          <w:szCs w:val="22"/>
        </w:rPr>
        <w:t> </w:t>
      </w:r>
      <w:r w:rsidRPr="2BC7E2AD">
        <w:rPr>
          <w:rFonts w:asciiTheme="minorHAnsi" w:hAnsiTheme="minorHAnsi"/>
          <w:sz w:val="22"/>
          <w:szCs w:val="22"/>
        </w:rPr>
        <w:t>organizací.</w:t>
      </w:r>
    </w:p>
    <w:p w14:paraId="29E9F376" w14:textId="7991EF0A" w:rsidR="000B390A" w:rsidRPr="00C65064" w:rsidRDefault="000B390A" w:rsidP="008E233A">
      <w:pPr>
        <w:pStyle w:val="Odstavecseseznamem"/>
        <w:numPr>
          <w:ilvl w:val="0"/>
          <w:numId w:val="23"/>
        </w:numPr>
        <w:suppressAutoHyphens/>
        <w:spacing w:before="60" w:after="120"/>
        <w:ind w:left="357" w:hanging="357"/>
        <w:contextualSpacing w:val="0"/>
        <w:jc w:val="both"/>
        <w:rPr>
          <w:rFonts w:asciiTheme="minorHAnsi" w:hAnsiTheme="minorHAnsi" w:cstheme="minorBidi"/>
          <w:sz w:val="22"/>
          <w:szCs w:val="22"/>
        </w:rPr>
      </w:pPr>
      <w:r w:rsidRPr="00B943B5">
        <w:rPr>
          <w:rFonts w:asciiTheme="minorHAnsi" w:hAnsiTheme="minorHAnsi"/>
          <w:sz w:val="22"/>
          <w:szCs w:val="22"/>
        </w:rPr>
        <w:t>Výchozí podklady, materiály a informace získané příkazníkem od příkazce mají důvěrný charakter a smějí být použi</w:t>
      </w:r>
      <w:r w:rsidRPr="001A52B6">
        <w:rPr>
          <w:rFonts w:asciiTheme="minorHAnsi" w:hAnsiTheme="minorHAnsi"/>
          <w:sz w:val="22"/>
          <w:szCs w:val="22"/>
        </w:rPr>
        <w:t>ty pouze pro plnění ve smyslu této smlouvy.</w:t>
      </w:r>
    </w:p>
    <w:p w14:paraId="6E8C5ADA" w14:textId="4D8A6CD1" w:rsidR="00C65064" w:rsidRPr="00526ABD" w:rsidRDefault="00C65064" w:rsidP="00526ABD">
      <w:pPr>
        <w:pStyle w:val="Odstavecseseznamem"/>
        <w:numPr>
          <w:ilvl w:val="0"/>
          <w:numId w:val="23"/>
        </w:numPr>
        <w:jc w:val="both"/>
        <w:rPr>
          <w:rFonts w:ascii="Calibri" w:hAnsi="Calibri"/>
          <w:iCs/>
          <w:sz w:val="22"/>
          <w:szCs w:val="22"/>
        </w:rPr>
      </w:pPr>
      <w:r>
        <w:rPr>
          <w:rFonts w:ascii="Calibri" w:hAnsi="Calibri"/>
          <w:iCs/>
          <w:sz w:val="22"/>
          <w:szCs w:val="22"/>
        </w:rPr>
        <w:t>Příkazník</w:t>
      </w:r>
      <w:r w:rsidRPr="002D40FC">
        <w:rPr>
          <w:rFonts w:ascii="Calibri" w:hAnsi="Calibri"/>
          <w:iCs/>
          <w:sz w:val="22"/>
          <w:szCs w:val="22"/>
        </w:rPr>
        <w:t xml:space="preserve"> je povinen mít po dobu plnění předmětu této smlouvy sjednáno platné a účinné pojištění odpovědnosti za škodu způsobenou jím </w:t>
      </w:r>
      <w:r w:rsidR="00680611">
        <w:rPr>
          <w:rFonts w:ascii="Calibri" w:hAnsi="Calibri"/>
          <w:iCs/>
          <w:sz w:val="22"/>
          <w:szCs w:val="22"/>
        </w:rPr>
        <w:t>příkazci</w:t>
      </w:r>
      <w:r w:rsidRPr="002D40FC">
        <w:rPr>
          <w:rFonts w:ascii="Calibri" w:hAnsi="Calibri"/>
          <w:iCs/>
          <w:sz w:val="22"/>
          <w:szCs w:val="22"/>
        </w:rPr>
        <w:t xml:space="preserve"> či jakýmkoliv třetím osobám v souvislosti s plněním předmětu této smlouvy</w:t>
      </w:r>
      <w:r>
        <w:rPr>
          <w:rFonts w:ascii="Calibri" w:hAnsi="Calibri"/>
          <w:iCs/>
          <w:sz w:val="22"/>
          <w:szCs w:val="22"/>
        </w:rPr>
        <w:t xml:space="preserve">, </w:t>
      </w:r>
      <w:r w:rsidRPr="002D40FC">
        <w:rPr>
          <w:rFonts w:ascii="Calibri" w:hAnsi="Calibri"/>
          <w:iCs/>
          <w:sz w:val="22"/>
          <w:szCs w:val="22"/>
        </w:rPr>
        <w:t>a to v rozsahu přinejmenším ve výši celkové ceny za dílo vč. DPH sjednané v č</w:t>
      </w:r>
      <w:r w:rsidR="00680611">
        <w:rPr>
          <w:rFonts w:ascii="Calibri" w:hAnsi="Calibri"/>
          <w:iCs/>
          <w:sz w:val="22"/>
          <w:szCs w:val="22"/>
        </w:rPr>
        <w:t>l</w:t>
      </w:r>
      <w:r w:rsidRPr="002D40FC">
        <w:rPr>
          <w:rFonts w:ascii="Calibri" w:hAnsi="Calibri"/>
          <w:iCs/>
          <w:sz w:val="22"/>
          <w:szCs w:val="22"/>
        </w:rPr>
        <w:t xml:space="preserve">. V odst. 1 </w:t>
      </w:r>
      <w:r w:rsidR="00680611">
        <w:rPr>
          <w:rFonts w:ascii="Calibri" w:hAnsi="Calibri"/>
          <w:iCs/>
          <w:sz w:val="22"/>
          <w:szCs w:val="22"/>
        </w:rPr>
        <w:t>smlouvy</w:t>
      </w:r>
      <w:r>
        <w:rPr>
          <w:rFonts w:ascii="Calibri" w:hAnsi="Calibri"/>
          <w:iCs/>
          <w:sz w:val="22"/>
          <w:szCs w:val="22"/>
        </w:rPr>
        <w:t xml:space="preserve"> o dílo </w:t>
      </w:r>
      <w:r w:rsidR="00680611">
        <w:rPr>
          <w:rFonts w:ascii="Calibri" w:hAnsi="Calibri"/>
          <w:iCs/>
          <w:sz w:val="22"/>
          <w:szCs w:val="22"/>
        </w:rPr>
        <w:t>uvedené v čl. I odst. 1 této smlouvy</w:t>
      </w:r>
      <w:r w:rsidRPr="002D40FC">
        <w:rPr>
          <w:rFonts w:ascii="Calibri" w:hAnsi="Calibri"/>
          <w:iCs/>
          <w:sz w:val="22"/>
          <w:szCs w:val="22"/>
        </w:rPr>
        <w:t xml:space="preserve">. </w:t>
      </w:r>
    </w:p>
    <w:p w14:paraId="573683D3" w14:textId="77777777" w:rsidR="00B22AF4" w:rsidRPr="00B22AF4" w:rsidRDefault="00B22AF4" w:rsidP="00B22AF4">
      <w:pPr>
        <w:pStyle w:val="Odstavecseseznamem"/>
        <w:suppressAutoHyphens/>
        <w:spacing w:before="60" w:after="120"/>
        <w:ind w:left="357"/>
        <w:contextualSpacing w:val="0"/>
        <w:jc w:val="both"/>
        <w:rPr>
          <w:rFonts w:asciiTheme="minorHAnsi" w:hAnsiTheme="minorHAnsi" w:cstheme="minorBidi"/>
          <w:sz w:val="22"/>
          <w:szCs w:val="22"/>
        </w:rPr>
      </w:pPr>
    </w:p>
    <w:p w14:paraId="10F4E1AC" w14:textId="7DAD733F" w:rsidR="00C10B6B" w:rsidRDefault="00C10B6B" w:rsidP="008E233A">
      <w:pPr>
        <w:pStyle w:val="Nadpis8"/>
        <w:spacing w:before="360"/>
        <w:jc w:val="center"/>
        <w:rPr>
          <w:rFonts w:asciiTheme="minorHAnsi" w:hAnsiTheme="minorHAnsi"/>
          <w:b/>
          <w:color w:val="auto"/>
          <w:sz w:val="24"/>
          <w:szCs w:val="24"/>
        </w:rPr>
      </w:pPr>
      <w:r>
        <w:rPr>
          <w:rFonts w:asciiTheme="minorHAnsi" w:hAnsiTheme="minorHAnsi"/>
          <w:b/>
          <w:color w:val="auto"/>
          <w:sz w:val="24"/>
          <w:szCs w:val="24"/>
        </w:rPr>
        <w:t>VIII</w:t>
      </w:r>
      <w:r w:rsidRPr="00F61160">
        <w:rPr>
          <w:rFonts w:asciiTheme="minorHAnsi" w:hAnsiTheme="minorHAnsi"/>
          <w:b/>
          <w:color w:val="auto"/>
          <w:sz w:val="24"/>
          <w:szCs w:val="24"/>
        </w:rPr>
        <w:t xml:space="preserve">. </w:t>
      </w:r>
      <w:r>
        <w:rPr>
          <w:rFonts w:asciiTheme="minorHAnsi" w:hAnsiTheme="minorHAnsi"/>
          <w:b/>
          <w:color w:val="auto"/>
          <w:sz w:val="24"/>
          <w:szCs w:val="24"/>
        </w:rPr>
        <w:t>S</w:t>
      </w:r>
      <w:r w:rsidR="00017FBE">
        <w:rPr>
          <w:rFonts w:asciiTheme="minorHAnsi" w:hAnsiTheme="minorHAnsi"/>
          <w:b/>
          <w:color w:val="auto"/>
          <w:sz w:val="24"/>
          <w:szCs w:val="24"/>
        </w:rPr>
        <w:t>mluvní sankce a pokuty</w:t>
      </w:r>
    </w:p>
    <w:p w14:paraId="1D82432D" w14:textId="77777777" w:rsidR="00C10B6B" w:rsidRPr="00E14EC1" w:rsidRDefault="00C10B6B" w:rsidP="00C10B6B"/>
    <w:p w14:paraId="6DF5D35A" w14:textId="4ED51F58" w:rsidR="00526ABD" w:rsidRDefault="00526ABD" w:rsidP="00C10B6B">
      <w:pPr>
        <w:numPr>
          <w:ilvl w:val="0"/>
          <w:numId w:val="22"/>
        </w:numPr>
        <w:jc w:val="both"/>
        <w:rPr>
          <w:rFonts w:asciiTheme="minorHAnsi" w:hAnsiTheme="minorHAnsi"/>
          <w:sz w:val="22"/>
          <w:szCs w:val="22"/>
        </w:rPr>
      </w:pPr>
      <w:r w:rsidRPr="00526ABD">
        <w:rPr>
          <w:rFonts w:asciiTheme="minorHAnsi" w:hAnsiTheme="minorHAnsi"/>
          <w:sz w:val="22"/>
          <w:szCs w:val="22"/>
        </w:rPr>
        <w:t xml:space="preserve">V případě, že příkazník bude v prodlení s výkonem jakékoliv činnosti, k jejímuž výkonu je povinen podle čl. I této smlouvy, je povinen zaplatit příkazci smluvní pokutu ve výši </w:t>
      </w:r>
      <w:proofErr w:type="gramStart"/>
      <w:r w:rsidRPr="00526ABD">
        <w:rPr>
          <w:rFonts w:asciiTheme="minorHAnsi" w:hAnsiTheme="minorHAnsi"/>
          <w:sz w:val="22"/>
          <w:szCs w:val="22"/>
        </w:rPr>
        <w:t>5.000,-</w:t>
      </w:r>
      <w:proofErr w:type="gramEnd"/>
      <w:r w:rsidRPr="00526ABD">
        <w:rPr>
          <w:rFonts w:asciiTheme="minorHAnsi" w:hAnsiTheme="minorHAnsi"/>
          <w:sz w:val="22"/>
          <w:szCs w:val="22"/>
        </w:rPr>
        <w:t xml:space="preserve"> Kč za každý jednotlivý případ. Nezjedná-li příkazník nápravu ani bez zbytečného odkladu po výzvě příkazce, je povinen zaplatit příkazci další smluvní pokutu ve stejné výši. Tento postup může být opakován až do doby, kdy příkazník svou povinnost splní nebo se její splnění stane pro příkazce bezpředmětným.</w:t>
      </w:r>
    </w:p>
    <w:p w14:paraId="65278B01" w14:textId="04EEBAEF" w:rsidR="0049525A" w:rsidRDefault="0049525A" w:rsidP="008E233A">
      <w:pPr>
        <w:numPr>
          <w:ilvl w:val="0"/>
          <w:numId w:val="22"/>
        </w:numPr>
        <w:spacing w:before="60"/>
        <w:ind w:left="357" w:hanging="357"/>
        <w:jc w:val="both"/>
        <w:rPr>
          <w:rFonts w:asciiTheme="minorHAnsi" w:hAnsiTheme="minorHAnsi"/>
          <w:sz w:val="22"/>
          <w:szCs w:val="22"/>
        </w:rPr>
      </w:pPr>
      <w:r>
        <w:rPr>
          <w:rFonts w:asciiTheme="minorHAnsi" w:hAnsiTheme="minorHAnsi"/>
          <w:sz w:val="22"/>
          <w:szCs w:val="22"/>
        </w:rPr>
        <w:t>V případě, že se příkazník nedostaví na kontrolní den</w:t>
      </w:r>
      <w:r w:rsidR="00526ABD">
        <w:rPr>
          <w:rFonts w:asciiTheme="minorHAnsi" w:hAnsiTheme="minorHAnsi"/>
          <w:sz w:val="22"/>
          <w:szCs w:val="22"/>
        </w:rPr>
        <w:t xml:space="preserve"> v rámci realizace dodávky expozice</w:t>
      </w:r>
      <w:r>
        <w:rPr>
          <w:rFonts w:asciiTheme="minorHAnsi" w:hAnsiTheme="minorHAnsi"/>
          <w:sz w:val="22"/>
          <w:szCs w:val="22"/>
        </w:rPr>
        <w:t xml:space="preserve">, o kterém byl dle této smlouvy řádně informován, je povinen příkazci zaplatit smluvní pokutu ve výši </w:t>
      </w:r>
      <w:proofErr w:type="gramStart"/>
      <w:r>
        <w:rPr>
          <w:rFonts w:asciiTheme="minorHAnsi" w:hAnsiTheme="minorHAnsi"/>
          <w:sz w:val="22"/>
          <w:szCs w:val="22"/>
        </w:rPr>
        <w:t>3.000</w:t>
      </w:r>
      <w:r w:rsidR="002B3759">
        <w:rPr>
          <w:rFonts w:asciiTheme="minorHAnsi" w:hAnsiTheme="minorHAnsi"/>
          <w:sz w:val="22"/>
          <w:szCs w:val="22"/>
        </w:rPr>
        <w:t>,-</w:t>
      </w:r>
      <w:proofErr w:type="gramEnd"/>
      <w:r>
        <w:rPr>
          <w:rFonts w:asciiTheme="minorHAnsi" w:hAnsiTheme="minorHAnsi"/>
          <w:sz w:val="22"/>
          <w:szCs w:val="22"/>
        </w:rPr>
        <w:t xml:space="preserve"> Kč bez DPH.</w:t>
      </w:r>
    </w:p>
    <w:p w14:paraId="4A0BA29C" w14:textId="59032532" w:rsidR="00526ABD" w:rsidRDefault="00526ABD" w:rsidP="00526ABD">
      <w:pPr>
        <w:numPr>
          <w:ilvl w:val="0"/>
          <w:numId w:val="22"/>
        </w:numPr>
        <w:jc w:val="both"/>
        <w:rPr>
          <w:rFonts w:asciiTheme="minorHAnsi" w:hAnsiTheme="minorHAnsi"/>
          <w:sz w:val="22"/>
          <w:szCs w:val="22"/>
        </w:rPr>
      </w:pPr>
      <w:r w:rsidRPr="00AD35E7">
        <w:rPr>
          <w:rFonts w:asciiTheme="minorHAnsi" w:hAnsiTheme="minorHAnsi"/>
          <w:sz w:val="22"/>
          <w:szCs w:val="22"/>
        </w:rPr>
        <w:t>V případě, že příkazník poruší</w:t>
      </w:r>
      <w:r>
        <w:rPr>
          <w:rFonts w:asciiTheme="minorHAnsi" w:hAnsiTheme="minorHAnsi"/>
          <w:sz w:val="22"/>
          <w:szCs w:val="22"/>
        </w:rPr>
        <w:t xml:space="preserve"> jakoukoliv jinou </w:t>
      </w:r>
      <w:r w:rsidRPr="00AD35E7">
        <w:rPr>
          <w:rFonts w:asciiTheme="minorHAnsi" w:hAnsiTheme="minorHAnsi"/>
          <w:sz w:val="22"/>
          <w:szCs w:val="22"/>
        </w:rPr>
        <w:t>svou povinnost</w:t>
      </w:r>
      <w:r>
        <w:rPr>
          <w:rFonts w:asciiTheme="minorHAnsi" w:hAnsiTheme="minorHAnsi"/>
          <w:sz w:val="22"/>
          <w:szCs w:val="22"/>
        </w:rPr>
        <w:t xml:space="preserve"> stanovenou v této smlouvě, </w:t>
      </w:r>
      <w:r w:rsidRPr="00AD35E7">
        <w:rPr>
          <w:rFonts w:asciiTheme="minorHAnsi" w:hAnsiTheme="minorHAnsi"/>
          <w:sz w:val="22"/>
          <w:szCs w:val="22"/>
        </w:rPr>
        <w:t xml:space="preserve">je povinen zaplatit příkazci smluvní pokutu ve výši </w:t>
      </w:r>
      <w:proofErr w:type="gramStart"/>
      <w:r>
        <w:rPr>
          <w:rFonts w:asciiTheme="minorHAnsi" w:hAnsiTheme="minorHAnsi"/>
          <w:sz w:val="22"/>
          <w:szCs w:val="22"/>
        </w:rPr>
        <w:t>1.000,-</w:t>
      </w:r>
      <w:proofErr w:type="gramEnd"/>
      <w:r>
        <w:rPr>
          <w:rFonts w:asciiTheme="minorHAnsi" w:hAnsiTheme="minorHAnsi"/>
          <w:sz w:val="22"/>
          <w:szCs w:val="22"/>
        </w:rPr>
        <w:t xml:space="preserve"> Kč </w:t>
      </w:r>
      <w:r w:rsidRPr="00AD35E7">
        <w:rPr>
          <w:rFonts w:asciiTheme="minorHAnsi" w:hAnsiTheme="minorHAnsi"/>
          <w:sz w:val="22"/>
          <w:szCs w:val="22"/>
        </w:rPr>
        <w:t>bez DPH za každý jednotlivý případ porušení povinnosti</w:t>
      </w:r>
      <w:r>
        <w:rPr>
          <w:rFonts w:asciiTheme="minorHAnsi" w:hAnsiTheme="minorHAnsi"/>
          <w:sz w:val="22"/>
          <w:szCs w:val="22"/>
        </w:rPr>
        <w:t>.</w:t>
      </w:r>
    </w:p>
    <w:p w14:paraId="13018F75" w14:textId="616C0945" w:rsidR="00C10B6B" w:rsidRDefault="4884A598" w:rsidP="008E233A">
      <w:pPr>
        <w:numPr>
          <w:ilvl w:val="0"/>
          <w:numId w:val="22"/>
        </w:numPr>
        <w:spacing w:before="60"/>
        <w:ind w:left="357" w:hanging="357"/>
        <w:jc w:val="both"/>
        <w:rPr>
          <w:rFonts w:asciiTheme="minorHAnsi" w:hAnsiTheme="minorHAnsi"/>
          <w:sz w:val="22"/>
          <w:szCs w:val="22"/>
        </w:rPr>
      </w:pPr>
      <w:r w:rsidRPr="2BC7E2AD">
        <w:rPr>
          <w:rFonts w:asciiTheme="minorHAnsi" w:hAnsiTheme="minorHAnsi"/>
          <w:sz w:val="22"/>
          <w:szCs w:val="22"/>
        </w:rPr>
        <w:t>Uložením smluvní pokuty není dotčen nárok na náhradu škody</w:t>
      </w:r>
      <w:r w:rsidR="6C67EF4C" w:rsidRPr="2BC7E2AD">
        <w:rPr>
          <w:rFonts w:asciiTheme="minorHAnsi" w:hAnsiTheme="minorHAnsi"/>
          <w:sz w:val="22"/>
          <w:szCs w:val="22"/>
        </w:rPr>
        <w:t xml:space="preserve"> </w:t>
      </w:r>
      <w:r w:rsidR="00EA78F1">
        <w:rPr>
          <w:rFonts w:asciiTheme="minorHAnsi" w:hAnsiTheme="minorHAnsi"/>
          <w:sz w:val="22"/>
          <w:szCs w:val="22"/>
        </w:rPr>
        <w:t>v plné výši</w:t>
      </w:r>
      <w:r w:rsidRPr="2BC7E2AD">
        <w:rPr>
          <w:rFonts w:asciiTheme="minorHAnsi" w:hAnsiTheme="minorHAnsi"/>
          <w:sz w:val="22"/>
          <w:szCs w:val="22"/>
        </w:rPr>
        <w:t>.</w:t>
      </w:r>
    </w:p>
    <w:p w14:paraId="08AC912F" w14:textId="77777777" w:rsidR="00B22AF4" w:rsidRPr="00AD35E7" w:rsidRDefault="00B22AF4" w:rsidP="00B22AF4">
      <w:pPr>
        <w:spacing w:before="60"/>
        <w:ind w:left="357"/>
        <w:jc w:val="both"/>
        <w:rPr>
          <w:rFonts w:asciiTheme="minorHAnsi" w:hAnsiTheme="minorHAnsi"/>
          <w:sz w:val="22"/>
          <w:szCs w:val="22"/>
        </w:rPr>
      </w:pPr>
    </w:p>
    <w:p w14:paraId="5D37B0A8" w14:textId="18D9B363" w:rsidR="004F284F" w:rsidRPr="004F284F" w:rsidRDefault="00FF5B65" w:rsidP="008E233A">
      <w:pPr>
        <w:pStyle w:val="Nadpis8"/>
        <w:spacing w:before="360"/>
        <w:jc w:val="center"/>
        <w:rPr>
          <w:rFonts w:asciiTheme="minorHAnsi" w:hAnsiTheme="minorHAnsi"/>
          <w:b/>
          <w:color w:val="auto"/>
          <w:sz w:val="24"/>
          <w:szCs w:val="24"/>
        </w:rPr>
      </w:pPr>
      <w:r>
        <w:rPr>
          <w:rFonts w:asciiTheme="minorHAnsi" w:hAnsiTheme="minorHAnsi"/>
          <w:b/>
          <w:color w:val="auto"/>
          <w:sz w:val="24"/>
          <w:szCs w:val="24"/>
        </w:rPr>
        <w:t>IX</w:t>
      </w:r>
      <w:r w:rsidR="004F284F" w:rsidRPr="004F284F">
        <w:rPr>
          <w:rFonts w:asciiTheme="minorHAnsi" w:hAnsiTheme="minorHAnsi"/>
          <w:b/>
          <w:color w:val="auto"/>
          <w:sz w:val="24"/>
          <w:szCs w:val="24"/>
        </w:rPr>
        <w:t xml:space="preserve">. </w:t>
      </w:r>
      <w:r w:rsidR="004F284F">
        <w:rPr>
          <w:rFonts w:asciiTheme="minorHAnsi" w:hAnsiTheme="minorHAnsi"/>
          <w:b/>
          <w:color w:val="auto"/>
          <w:sz w:val="24"/>
          <w:szCs w:val="24"/>
        </w:rPr>
        <w:t>O</w:t>
      </w:r>
      <w:r w:rsidR="002C4A8B">
        <w:rPr>
          <w:rFonts w:asciiTheme="minorHAnsi" w:hAnsiTheme="minorHAnsi"/>
          <w:b/>
          <w:color w:val="auto"/>
          <w:sz w:val="24"/>
          <w:szCs w:val="24"/>
        </w:rPr>
        <w:t>dstoupení od smlouvy a výpověď</w:t>
      </w:r>
    </w:p>
    <w:p w14:paraId="3C810914" w14:textId="77777777" w:rsidR="004F284F" w:rsidRPr="008E233A" w:rsidRDefault="004F284F" w:rsidP="004F284F">
      <w:pPr>
        <w:tabs>
          <w:tab w:val="left" w:pos="1418"/>
          <w:tab w:val="right" w:pos="6750"/>
          <w:tab w:val="right" w:pos="9000"/>
          <w:tab w:val="left" w:pos="14400"/>
        </w:tabs>
        <w:jc w:val="center"/>
        <w:rPr>
          <w:rFonts w:asciiTheme="minorHAnsi" w:hAnsiTheme="minorHAnsi"/>
          <w:b/>
        </w:rPr>
      </w:pPr>
    </w:p>
    <w:p w14:paraId="3D461B42" w14:textId="589E3F3C" w:rsidR="004F284F" w:rsidRPr="006C780D" w:rsidRDefault="4B0524DF" w:rsidP="008E233A">
      <w:pPr>
        <w:pStyle w:val="Odstavecseseznamem"/>
        <w:numPr>
          <w:ilvl w:val="0"/>
          <w:numId w:val="13"/>
        </w:numPr>
        <w:suppressAutoHyphens/>
        <w:spacing w:after="60"/>
        <w:contextualSpacing w:val="0"/>
        <w:jc w:val="both"/>
        <w:rPr>
          <w:rFonts w:ascii="Calibri" w:hAnsi="Calibri"/>
          <w:sz w:val="22"/>
          <w:szCs w:val="22"/>
        </w:rPr>
      </w:pPr>
      <w:r w:rsidRPr="2BC7E2AD">
        <w:rPr>
          <w:rFonts w:asciiTheme="minorHAnsi" w:hAnsiTheme="minorHAnsi"/>
          <w:sz w:val="22"/>
          <w:szCs w:val="22"/>
        </w:rPr>
        <w:t>Vznikne-li po uzavření této smlouvy okolnost, kterou smluvní strany při uzavření této smlouvy ve smluvních ujednáních se zřetelem ke všem okolnostem nemohly předvídat, a která brání dalšímu postupu plnění závazků příkazce nebo příkazníka, je třeba neprodleně vyzvat druhou stranu k dohodě o opatřeních vedoucích k překonání těchto okolností. Nedojde-li k dohodě,</w:t>
      </w:r>
      <w:r w:rsidR="00BC671F">
        <w:rPr>
          <w:rFonts w:asciiTheme="minorHAnsi" w:hAnsiTheme="minorHAnsi"/>
          <w:sz w:val="22"/>
          <w:szCs w:val="22"/>
        </w:rPr>
        <w:t xml:space="preserve"> </w:t>
      </w:r>
      <w:r w:rsidR="00EB430D" w:rsidRPr="006C780D">
        <w:rPr>
          <w:rFonts w:asciiTheme="minorHAnsi" w:hAnsiTheme="minorHAnsi"/>
          <w:sz w:val="22"/>
          <w:szCs w:val="22"/>
        </w:rPr>
        <w:t>je příkazce</w:t>
      </w:r>
      <w:r w:rsidRPr="2BC7E2AD">
        <w:rPr>
          <w:rFonts w:asciiTheme="minorHAnsi" w:hAnsiTheme="minorHAnsi"/>
          <w:sz w:val="22"/>
          <w:szCs w:val="22"/>
        </w:rPr>
        <w:t xml:space="preserve"> z </w:t>
      </w:r>
      <w:r w:rsidRPr="2BC7E2AD">
        <w:rPr>
          <w:rFonts w:ascii="Calibri" w:hAnsi="Calibri"/>
          <w:sz w:val="22"/>
          <w:szCs w:val="22"/>
        </w:rPr>
        <w:t xml:space="preserve">důvodu takových okolností oprávněn </w:t>
      </w:r>
      <w:r w:rsidR="007926D5">
        <w:rPr>
          <w:rFonts w:ascii="Calibri" w:hAnsi="Calibri"/>
          <w:sz w:val="22"/>
          <w:szCs w:val="22"/>
        </w:rPr>
        <w:t xml:space="preserve">vypovědět smlouvu </w:t>
      </w:r>
      <w:r w:rsidR="000E0C1E">
        <w:rPr>
          <w:rFonts w:ascii="Calibri" w:hAnsi="Calibri"/>
          <w:sz w:val="22"/>
          <w:szCs w:val="22"/>
        </w:rPr>
        <w:t>bez výpovědní doby</w:t>
      </w:r>
      <w:r w:rsidRPr="2BC7E2AD">
        <w:rPr>
          <w:rFonts w:ascii="Calibri" w:hAnsi="Calibri"/>
          <w:sz w:val="22"/>
          <w:szCs w:val="22"/>
        </w:rPr>
        <w:t xml:space="preserve">. </w:t>
      </w:r>
    </w:p>
    <w:p w14:paraId="45908865" w14:textId="02F7A9D6" w:rsidR="004F284F" w:rsidRPr="00427754" w:rsidRDefault="4B0524DF" w:rsidP="008E233A">
      <w:pPr>
        <w:pStyle w:val="Odstavecseseznamem"/>
        <w:numPr>
          <w:ilvl w:val="0"/>
          <w:numId w:val="13"/>
        </w:numPr>
        <w:suppressAutoHyphens/>
        <w:spacing w:before="60" w:after="60"/>
        <w:contextualSpacing w:val="0"/>
        <w:jc w:val="both"/>
        <w:rPr>
          <w:rFonts w:ascii="Calibri" w:hAnsi="Calibri"/>
          <w:sz w:val="22"/>
          <w:szCs w:val="22"/>
        </w:rPr>
      </w:pPr>
      <w:r w:rsidRPr="2BC7E2AD">
        <w:rPr>
          <w:rFonts w:ascii="Calibri" w:hAnsi="Calibri"/>
          <w:sz w:val="22"/>
          <w:szCs w:val="22"/>
        </w:rPr>
        <w:t>Smluvní</w:t>
      </w:r>
      <w:r w:rsidRPr="2BC7E2AD">
        <w:rPr>
          <w:rFonts w:asciiTheme="minorHAnsi" w:hAnsiTheme="minorHAnsi"/>
          <w:sz w:val="22"/>
          <w:szCs w:val="22"/>
        </w:rPr>
        <w:t xml:space="preserve"> strany mají právo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w:t>
      </w:r>
      <w:r w:rsidR="00187FF5" w:rsidRPr="006C780D">
        <w:rPr>
          <w:rFonts w:asciiTheme="minorHAnsi" w:hAnsiTheme="minorHAnsi"/>
          <w:sz w:val="22"/>
          <w:szCs w:val="22"/>
        </w:rPr>
        <w:t>Podstatným porušením smlouvy je rovněž každé jiné porušení smlouvy, jestliže strana, která smlouvu porušuje</w:t>
      </w:r>
      <w:r w:rsidR="00187FF5" w:rsidRPr="006C780D">
        <w:rPr>
          <w:rFonts w:ascii="Calibri" w:hAnsi="Calibri"/>
          <w:iCs/>
          <w:sz w:val="22"/>
          <w:szCs w:val="22"/>
        </w:rPr>
        <w:t>, nesjedná nápravu ani do 7 dnů ode dne doručení písemného upozornění druhé smluvní strany</w:t>
      </w:r>
      <w:r w:rsidR="00187FF5">
        <w:rPr>
          <w:rFonts w:ascii="Calibri" w:hAnsi="Calibri"/>
          <w:iCs/>
          <w:sz w:val="22"/>
          <w:szCs w:val="22"/>
        </w:rPr>
        <w:t>, nebo jestliže takové porušení smlouvy i přes písemné upozornění druhé smluvní strany zopakuje</w:t>
      </w:r>
      <w:r w:rsidR="6E87E104" w:rsidRPr="2BC7E2AD">
        <w:rPr>
          <w:rFonts w:ascii="Calibri" w:hAnsi="Calibri"/>
          <w:sz w:val="22"/>
          <w:szCs w:val="22"/>
        </w:rPr>
        <w:t>.</w:t>
      </w:r>
      <w:r w:rsidR="004F284F" w:rsidRPr="00DC7433">
        <w:tab/>
      </w:r>
    </w:p>
    <w:p w14:paraId="54CD673A" w14:textId="6253DD94" w:rsidR="004F284F" w:rsidRPr="006C780D" w:rsidRDefault="00240D88" w:rsidP="008E233A">
      <w:pPr>
        <w:pStyle w:val="Odstavecseseznamem"/>
        <w:numPr>
          <w:ilvl w:val="0"/>
          <w:numId w:val="13"/>
        </w:numPr>
        <w:suppressAutoHyphens/>
        <w:spacing w:before="60" w:after="60"/>
        <w:contextualSpacing w:val="0"/>
        <w:jc w:val="both"/>
        <w:rPr>
          <w:rFonts w:asciiTheme="minorHAnsi" w:hAnsiTheme="minorHAnsi"/>
          <w:sz w:val="22"/>
          <w:szCs w:val="22"/>
        </w:rPr>
      </w:pPr>
      <w:r>
        <w:rPr>
          <w:rFonts w:ascii="Calibri" w:hAnsi="Calibri"/>
          <w:sz w:val="22"/>
          <w:szCs w:val="22"/>
        </w:rPr>
        <w:t>Příkazník není</w:t>
      </w:r>
      <w:r w:rsidR="005867AC">
        <w:rPr>
          <w:rFonts w:ascii="Calibri" w:hAnsi="Calibri"/>
          <w:sz w:val="22"/>
          <w:szCs w:val="22"/>
        </w:rPr>
        <w:t xml:space="preserve"> oprávněn</w:t>
      </w:r>
      <w:r w:rsidR="4B0524DF" w:rsidRPr="2BC7E2AD">
        <w:rPr>
          <w:rFonts w:asciiTheme="minorHAnsi" w:hAnsiTheme="minorHAnsi"/>
          <w:sz w:val="22"/>
          <w:szCs w:val="22"/>
        </w:rPr>
        <w:t xml:space="preserve"> příkaz</w:t>
      </w:r>
      <w:r w:rsidR="00D8392D">
        <w:rPr>
          <w:rFonts w:asciiTheme="minorHAnsi" w:hAnsiTheme="minorHAnsi"/>
          <w:sz w:val="22"/>
          <w:szCs w:val="22"/>
        </w:rPr>
        <w:t xml:space="preserve"> podle této smlouvy</w:t>
      </w:r>
      <w:r w:rsidR="4B0524DF" w:rsidRPr="2BC7E2AD">
        <w:rPr>
          <w:rFonts w:asciiTheme="minorHAnsi" w:hAnsiTheme="minorHAnsi"/>
          <w:sz w:val="22"/>
          <w:szCs w:val="22"/>
        </w:rPr>
        <w:t xml:space="preserve"> vypovědět.</w:t>
      </w:r>
    </w:p>
    <w:p w14:paraId="4A5170BC" w14:textId="5F4A67E0" w:rsidR="72167DF9" w:rsidRDefault="00D61C73" w:rsidP="008E233A">
      <w:pPr>
        <w:pStyle w:val="Odstavecseseznamem"/>
        <w:numPr>
          <w:ilvl w:val="0"/>
          <w:numId w:val="13"/>
        </w:numPr>
        <w:spacing w:before="60" w:after="60"/>
        <w:contextualSpacing w:val="0"/>
        <w:jc w:val="both"/>
        <w:rPr>
          <w:rFonts w:asciiTheme="minorHAnsi" w:hAnsiTheme="minorHAnsi"/>
          <w:sz w:val="22"/>
          <w:szCs w:val="22"/>
        </w:rPr>
      </w:pPr>
      <w:r>
        <w:rPr>
          <w:rFonts w:asciiTheme="minorHAnsi" w:hAnsiTheme="minorHAnsi"/>
          <w:sz w:val="22"/>
          <w:szCs w:val="22"/>
        </w:rPr>
        <w:t>Příkazce má</w:t>
      </w:r>
      <w:r w:rsidR="04258D7B" w:rsidRPr="2BC7E2AD">
        <w:rPr>
          <w:rFonts w:asciiTheme="minorHAnsi" w:hAnsiTheme="minorHAnsi"/>
          <w:sz w:val="22"/>
          <w:szCs w:val="22"/>
        </w:rPr>
        <w:t xml:space="preserve"> právo smlouvu vypovědět dle ustanovení § 2440 </w:t>
      </w:r>
      <w:r w:rsidR="002A64F0">
        <w:rPr>
          <w:rFonts w:asciiTheme="minorHAnsi" w:hAnsiTheme="minorHAnsi"/>
          <w:sz w:val="22"/>
          <w:szCs w:val="22"/>
        </w:rPr>
        <w:t>o</w:t>
      </w:r>
      <w:r w:rsidR="04258D7B" w:rsidRPr="2BC7E2AD">
        <w:rPr>
          <w:rFonts w:asciiTheme="minorHAnsi" w:hAnsiTheme="minorHAnsi"/>
          <w:sz w:val="22"/>
          <w:szCs w:val="22"/>
        </w:rPr>
        <w:t xml:space="preserve">bčanského zákoníku nebo příkaz odvolat v souladu s ustanovením § 2443 </w:t>
      </w:r>
      <w:r w:rsidR="002A64F0">
        <w:rPr>
          <w:rFonts w:asciiTheme="minorHAnsi" w:hAnsiTheme="minorHAnsi"/>
          <w:sz w:val="22"/>
          <w:szCs w:val="22"/>
        </w:rPr>
        <w:t>o</w:t>
      </w:r>
      <w:r w:rsidR="04258D7B" w:rsidRPr="2BC7E2AD">
        <w:rPr>
          <w:rFonts w:asciiTheme="minorHAnsi" w:hAnsiTheme="minorHAnsi"/>
          <w:sz w:val="22"/>
          <w:szCs w:val="22"/>
        </w:rPr>
        <w:t>bčanského zákoníku.</w:t>
      </w:r>
    </w:p>
    <w:p w14:paraId="447FF83B" w14:textId="77777777" w:rsidR="00B22AF4" w:rsidRDefault="00B22AF4" w:rsidP="00B22AF4">
      <w:pPr>
        <w:pStyle w:val="Odstavecseseznamem"/>
        <w:spacing w:before="60" w:after="60"/>
        <w:ind w:left="357"/>
        <w:contextualSpacing w:val="0"/>
        <w:jc w:val="both"/>
        <w:rPr>
          <w:rFonts w:asciiTheme="minorHAnsi" w:hAnsiTheme="minorHAnsi"/>
          <w:sz w:val="22"/>
          <w:szCs w:val="22"/>
        </w:rPr>
      </w:pPr>
    </w:p>
    <w:p w14:paraId="39AFC7B8" w14:textId="72DC412C" w:rsidR="006F3897" w:rsidRPr="008F6344" w:rsidRDefault="008F6344" w:rsidP="00620142">
      <w:pPr>
        <w:pStyle w:val="Nadpis8"/>
        <w:tabs>
          <w:tab w:val="left" w:pos="2454"/>
          <w:tab w:val="center" w:pos="4536"/>
        </w:tabs>
        <w:spacing w:before="360"/>
        <w:rPr>
          <w:rFonts w:asciiTheme="minorHAnsi" w:hAnsiTheme="minorHAnsi"/>
          <w:b/>
          <w:color w:val="auto"/>
          <w:sz w:val="24"/>
          <w:szCs w:val="24"/>
        </w:rPr>
      </w:pPr>
      <w:r w:rsidRPr="008F6344">
        <w:rPr>
          <w:rFonts w:asciiTheme="minorHAnsi" w:hAnsiTheme="minorHAnsi"/>
          <w:b/>
          <w:color w:val="auto"/>
          <w:sz w:val="24"/>
          <w:szCs w:val="24"/>
        </w:rPr>
        <w:tab/>
      </w:r>
      <w:r w:rsidRPr="008F6344">
        <w:rPr>
          <w:rFonts w:asciiTheme="minorHAnsi" w:hAnsiTheme="minorHAnsi"/>
          <w:b/>
          <w:color w:val="auto"/>
          <w:sz w:val="24"/>
          <w:szCs w:val="24"/>
        </w:rPr>
        <w:tab/>
      </w:r>
      <w:r w:rsidR="00FF5B65">
        <w:rPr>
          <w:rFonts w:asciiTheme="minorHAnsi" w:hAnsiTheme="minorHAnsi"/>
          <w:b/>
          <w:color w:val="auto"/>
          <w:sz w:val="24"/>
          <w:szCs w:val="24"/>
        </w:rPr>
        <w:t>X</w:t>
      </w:r>
      <w:r w:rsidR="006F3897" w:rsidRPr="008F6344">
        <w:rPr>
          <w:rFonts w:asciiTheme="minorHAnsi" w:hAnsiTheme="minorHAnsi"/>
          <w:b/>
          <w:color w:val="auto"/>
          <w:sz w:val="24"/>
          <w:szCs w:val="24"/>
        </w:rPr>
        <w:t xml:space="preserve">. </w:t>
      </w:r>
      <w:r w:rsidR="004F284F" w:rsidRPr="008F6344">
        <w:rPr>
          <w:rFonts w:asciiTheme="minorHAnsi" w:hAnsiTheme="minorHAnsi"/>
          <w:b/>
          <w:color w:val="auto"/>
          <w:sz w:val="24"/>
          <w:szCs w:val="24"/>
        </w:rPr>
        <w:t>Z</w:t>
      </w:r>
      <w:r w:rsidR="004A0CCF">
        <w:rPr>
          <w:rFonts w:asciiTheme="minorHAnsi" w:hAnsiTheme="minorHAnsi"/>
          <w:b/>
          <w:color w:val="auto"/>
          <w:sz w:val="24"/>
          <w:szCs w:val="24"/>
        </w:rPr>
        <w:t>ávěrečná ustanovení</w:t>
      </w:r>
    </w:p>
    <w:p w14:paraId="278DB98F" w14:textId="77777777" w:rsidR="00AB6733" w:rsidRPr="008E233A" w:rsidRDefault="00AB6733" w:rsidP="00620142">
      <w:pPr>
        <w:keepNext/>
        <w:tabs>
          <w:tab w:val="left" w:pos="1418"/>
          <w:tab w:val="right" w:pos="6750"/>
          <w:tab w:val="right" w:pos="9000"/>
          <w:tab w:val="left" w:pos="14400"/>
        </w:tabs>
        <w:jc w:val="center"/>
        <w:rPr>
          <w:rFonts w:asciiTheme="minorHAnsi" w:hAnsiTheme="minorHAnsi"/>
          <w:b/>
        </w:rPr>
      </w:pPr>
    </w:p>
    <w:p w14:paraId="4B03CCCC" w14:textId="77777777" w:rsidR="00CA15FC" w:rsidRPr="006C780D" w:rsidRDefault="2DC1F055" w:rsidP="00D037FB">
      <w:pPr>
        <w:pStyle w:val="Odstavecseseznamem"/>
        <w:numPr>
          <w:ilvl w:val="0"/>
          <w:numId w:val="14"/>
        </w:numPr>
        <w:suppressAutoHyphens/>
        <w:spacing w:after="60"/>
        <w:contextualSpacing w:val="0"/>
        <w:jc w:val="both"/>
        <w:rPr>
          <w:rFonts w:asciiTheme="minorHAnsi" w:hAnsiTheme="minorHAnsi"/>
          <w:sz w:val="22"/>
          <w:szCs w:val="22"/>
        </w:rPr>
      </w:pPr>
      <w:r w:rsidRPr="2BC7E2AD">
        <w:rPr>
          <w:rFonts w:asciiTheme="minorHAnsi" w:hAnsiTheme="minorHAnsi"/>
          <w:sz w:val="22"/>
          <w:szCs w:val="22"/>
        </w:rPr>
        <w:t xml:space="preserve">Vztahy touto smlouvou neupravené se řídí ustanoveními </w:t>
      </w:r>
      <w:r w:rsidR="76423E0C" w:rsidRPr="2BC7E2AD">
        <w:rPr>
          <w:rFonts w:asciiTheme="minorHAnsi" w:hAnsiTheme="minorHAnsi"/>
          <w:sz w:val="22"/>
          <w:szCs w:val="22"/>
        </w:rPr>
        <w:t>občanského zákoníku.</w:t>
      </w:r>
    </w:p>
    <w:p w14:paraId="4FA49388" w14:textId="0251A66F" w:rsidR="000E0C1E" w:rsidRDefault="000E0C1E" w:rsidP="0060239D">
      <w:pPr>
        <w:pStyle w:val="Odstavecseseznamem"/>
        <w:numPr>
          <w:ilvl w:val="0"/>
          <w:numId w:val="14"/>
        </w:numPr>
        <w:jc w:val="both"/>
        <w:rPr>
          <w:rFonts w:ascii="Calibri" w:hAnsi="Calibri" w:cs="Arial"/>
          <w:sz w:val="22"/>
          <w:szCs w:val="22"/>
        </w:rPr>
      </w:pPr>
      <w:r w:rsidRPr="000E0C1E">
        <w:rPr>
          <w:rFonts w:ascii="Calibri" w:hAnsi="Calibri" w:cs="Arial"/>
          <w:sz w:val="22"/>
          <w:szCs w:val="22"/>
        </w:rPr>
        <w:t>Smluvní strany uvádějí, že tato smlouva je závislá na smlouvě o dílo</w:t>
      </w:r>
      <w:r>
        <w:rPr>
          <w:rFonts w:ascii="Calibri" w:hAnsi="Calibri" w:cs="Arial"/>
          <w:sz w:val="22"/>
          <w:szCs w:val="22"/>
        </w:rPr>
        <w:t xml:space="preserve"> uvedené v čl. I odst. 1 této příkazní smlouvy</w:t>
      </w:r>
      <w:r w:rsidRPr="000E0C1E">
        <w:rPr>
          <w:rFonts w:ascii="Calibri" w:hAnsi="Calibri" w:cs="Arial"/>
          <w:sz w:val="22"/>
          <w:szCs w:val="22"/>
        </w:rPr>
        <w:t>, kterou se smluvní strany dohodly na přípravě projektové dokumentace a dalších činnostech v této smlouvě uveden</w:t>
      </w:r>
      <w:r>
        <w:rPr>
          <w:rFonts w:ascii="Calibri" w:hAnsi="Calibri" w:cs="Arial"/>
          <w:sz w:val="22"/>
          <w:szCs w:val="22"/>
        </w:rPr>
        <w:t>ých</w:t>
      </w:r>
      <w:r w:rsidRPr="000E0C1E">
        <w:rPr>
          <w:rFonts w:ascii="Calibri" w:hAnsi="Calibri" w:cs="Arial"/>
          <w:sz w:val="22"/>
          <w:szCs w:val="22"/>
        </w:rPr>
        <w:t xml:space="preserve">. </w:t>
      </w:r>
      <w:r w:rsidR="00620142">
        <w:rPr>
          <w:rFonts w:ascii="Calibri" w:hAnsi="Calibri" w:cs="Arial"/>
          <w:sz w:val="22"/>
          <w:szCs w:val="22"/>
        </w:rPr>
        <w:t>V případě z</w:t>
      </w:r>
      <w:r w:rsidRPr="000E0C1E">
        <w:rPr>
          <w:rFonts w:ascii="Calibri" w:hAnsi="Calibri" w:cs="Arial"/>
          <w:sz w:val="22"/>
          <w:szCs w:val="22"/>
        </w:rPr>
        <w:t>ánik</w:t>
      </w:r>
      <w:r w:rsidR="00620142">
        <w:rPr>
          <w:rFonts w:ascii="Calibri" w:hAnsi="Calibri" w:cs="Arial"/>
          <w:sz w:val="22"/>
          <w:szCs w:val="22"/>
        </w:rPr>
        <w:t>u</w:t>
      </w:r>
      <w:r w:rsidRPr="000E0C1E">
        <w:rPr>
          <w:rFonts w:ascii="Calibri" w:hAnsi="Calibri" w:cs="Arial"/>
          <w:sz w:val="22"/>
          <w:szCs w:val="22"/>
        </w:rPr>
        <w:t xml:space="preserve"> smlouvy o dílo </w:t>
      </w:r>
      <w:r w:rsidR="00620142">
        <w:rPr>
          <w:rFonts w:ascii="Calibri" w:hAnsi="Calibri" w:cs="Arial"/>
          <w:sz w:val="22"/>
          <w:szCs w:val="22"/>
        </w:rPr>
        <w:t xml:space="preserve">jiným </w:t>
      </w:r>
      <w:proofErr w:type="gramStart"/>
      <w:r w:rsidR="00620142">
        <w:rPr>
          <w:rFonts w:ascii="Calibri" w:hAnsi="Calibri" w:cs="Arial"/>
          <w:sz w:val="22"/>
          <w:szCs w:val="22"/>
        </w:rPr>
        <w:t>způsobem</w:t>
      </w:r>
      <w:proofErr w:type="gramEnd"/>
      <w:r w:rsidR="00620142">
        <w:rPr>
          <w:rFonts w:ascii="Calibri" w:hAnsi="Calibri" w:cs="Arial"/>
          <w:sz w:val="22"/>
          <w:szCs w:val="22"/>
        </w:rPr>
        <w:t xml:space="preserve"> než splněním má příkazce právo od této příkazní smlouvy odstoupit, a to bez jakýchkoliv sankcí </w:t>
      </w:r>
      <w:r w:rsidR="002A15DF">
        <w:rPr>
          <w:rFonts w:ascii="Calibri" w:hAnsi="Calibri" w:cs="Arial"/>
          <w:sz w:val="22"/>
          <w:szCs w:val="22"/>
        </w:rPr>
        <w:t>či kompenzací ve prospěch příkazníka</w:t>
      </w:r>
      <w:r w:rsidRPr="000E0C1E">
        <w:rPr>
          <w:rFonts w:ascii="Calibri" w:hAnsi="Calibri" w:cs="Arial"/>
          <w:sz w:val="22"/>
          <w:szCs w:val="22"/>
        </w:rPr>
        <w:t xml:space="preserve">. Smluvní strany dále uvádějí, že na tuto smlouvu se přiměřeně použijí ustanovení smlouvy o dílo, které zde nejsou upravené, ale ze své povahy se mají vztahovat i na plnění dle této smlouvy, zejména </w:t>
      </w:r>
      <w:r>
        <w:rPr>
          <w:rFonts w:ascii="Calibri" w:hAnsi="Calibri" w:cs="Arial"/>
          <w:sz w:val="22"/>
          <w:szCs w:val="22"/>
        </w:rPr>
        <w:t xml:space="preserve">ustanovení </w:t>
      </w:r>
      <w:r w:rsidRPr="000E0C1E">
        <w:rPr>
          <w:rFonts w:ascii="Calibri" w:hAnsi="Calibri" w:cs="Arial"/>
          <w:sz w:val="22"/>
          <w:szCs w:val="22"/>
        </w:rPr>
        <w:t>o předání a převzetí díla a záruce za jakost a odpovědnosti za va</w:t>
      </w:r>
      <w:r>
        <w:rPr>
          <w:rFonts w:ascii="Calibri" w:hAnsi="Calibri" w:cs="Arial"/>
          <w:sz w:val="22"/>
          <w:szCs w:val="22"/>
        </w:rPr>
        <w:t>dy, například ve vztahu k úpravám projektové dokumentace prováděným v rámci této příkazní smlouvy.</w:t>
      </w:r>
    </w:p>
    <w:p w14:paraId="534AE8A1" w14:textId="36A0BDF8" w:rsidR="0060239D" w:rsidRDefault="574EDB6D" w:rsidP="0060239D">
      <w:pPr>
        <w:pStyle w:val="Odstavecseseznamem"/>
        <w:numPr>
          <w:ilvl w:val="0"/>
          <w:numId w:val="14"/>
        </w:numPr>
        <w:jc w:val="both"/>
        <w:rPr>
          <w:rFonts w:ascii="Calibri" w:hAnsi="Calibri" w:cs="Arial"/>
          <w:sz w:val="22"/>
          <w:szCs w:val="22"/>
        </w:rPr>
      </w:pPr>
      <w:r w:rsidRPr="2BC7E2AD">
        <w:rPr>
          <w:rFonts w:ascii="Calibri" w:hAnsi="Calibri" w:cs="Arial"/>
          <w:sz w:val="22"/>
          <w:szCs w:val="22"/>
        </w:rPr>
        <w:t>Za smluvní strany jsou oprávněni jednat ve věcech technických, avšak bez oprávnění měnit smlouvu</w:t>
      </w:r>
      <w:r w:rsidR="00F73B16">
        <w:rPr>
          <w:rFonts w:ascii="Calibri" w:hAnsi="Calibri" w:cs="Arial"/>
          <w:sz w:val="22"/>
          <w:szCs w:val="22"/>
        </w:rPr>
        <w:t xml:space="preserve"> (pokud nejsou statutárními orgány)</w:t>
      </w:r>
      <w:r w:rsidRPr="2BC7E2AD">
        <w:rPr>
          <w:rFonts w:ascii="Calibri" w:hAnsi="Calibri" w:cs="Arial"/>
          <w:sz w:val="22"/>
          <w:szCs w:val="22"/>
        </w:rPr>
        <w:t>:</w:t>
      </w:r>
      <w:r w:rsidR="0060239D" w:rsidRPr="00A6134F">
        <w:tab/>
      </w:r>
    </w:p>
    <w:p w14:paraId="0868748A" w14:textId="4C283BB0" w:rsidR="00AB4ACB" w:rsidRDefault="0060239D" w:rsidP="00AB4ACB">
      <w:pPr>
        <w:tabs>
          <w:tab w:val="left" w:pos="1985"/>
          <w:tab w:val="left" w:pos="3828"/>
          <w:tab w:val="left" w:pos="5812"/>
        </w:tabs>
        <w:spacing w:before="120"/>
        <w:ind w:left="426"/>
        <w:rPr>
          <w:rFonts w:asciiTheme="minorHAnsi" w:hAnsiTheme="minorHAnsi" w:cstheme="minorHAnsi"/>
          <w:sz w:val="22"/>
          <w:szCs w:val="22"/>
        </w:rPr>
      </w:pPr>
      <w:r w:rsidRPr="00AB4ACB">
        <w:rPr>
          <w:rFonts w:asciiTheme="minorHAnsi" w:hAnsiTheme="minorHAnsi" w:cstheme="minorHAnsi"/>
          <w:sz w:val="22"/>
          <w:szCs w:val="22"/>
        </w:rPr>
        <w:t xml:space="preserve">a) za </w:t>
      </w:r>
      <w:r w:rsidR="00B850CE" w:rsidRPr="00AB4ACB">
        <w:rPr>
          <w:rFonts w:asciiTheme="minorHAnsi" w:hAnsiTheme="minorHAnsi" w:cstheme="minorHAnsi"/>
          <w:sz w:val="22"/>
          <w:szCs w:val="22"/>
        </w:rPr>
        <w:t>příkazce</w:t>
      </w:r>
      <w:r w:rsidRPr="00AB4ACB">
        <w:rPr>
          <w:rFonts w:asciiTheme="minorHAnsi" w:hAnsiTheme="minorHAnsi" w:cstheme="minorHAnsi"/>
          <w:sz w:val="22"/>
          <w:szCs w:val="22"/>
        </w:rPr>
        <w:t xml:space="preserve">: </w:t>
      </w:r>
      <w:r w:rsidRPr="00AB4ACB">
        <w:rPr>
          <w:rFonts w:asciiTheme="minorHAnsi" w:hAnsiTheme="minorHAnsi" w:cstheme="minorHAnsi"/>
          <w:sz w:val="22"/>
          <w:szCs w:val="22"/>
        </w:rPr>
        <w:tab/>
      </w:r>
      <w:r w:rsidR="00984DDF" w:rsidRPr="00A917F1">
        <w:rPr>
          <w:rFonts w:asciiTheme="minorHAnsi" w:hAnsiTheme="minorHAnsi" w:cstheme="minorHAnsi"/>
          <w:sz w:val="22"/>
          <w:szCs w:val="22"/>
          <w:highlight w:val="yellow"/>
        </w:rPr>
        <w:t>…………………</w:t>
      </w:r>
      <w:proofErr w:type="gramStart"/>
      <w:r w:rsidR="00984DDF" w:rsidRPr="00A917F1">
        <w:rPr>
          <w:rFonts w:asciiTheme="minorHAnsi" w:hAnsiTheme="minorHAnsi" w:cstheme="minorHAnsi"/>
          <w:sz w:val="22"/>
          <w:szCs w:val="22"/>
          <w:highlight w:val="yellow"/>
        </w:rPr>
        <w:t>…….</w:t>
      </w:r>
      <w:proofErr w:type="gramEnd"/>
      <w:r w:rsidR="00984DDF" w:rsidRPr="00A917F1">
        <w:rPr>
          <w:rFonts w:asciiTheme="minorHAnsi" w:hAnsiTheme="minorHAnsi" w:cstheme="minorHAnsi"/>
          <w:sz w:val="22"/>
          <w:szCs w:val="22"/>
          <w:highlight w:val="yellow"/>
        </w:rPr>
        <w:t>.</w:t>
      </w:r>
      <w:r w:rsidR="00AB4ACB" w:rsidRPr="00AB4ACB">
        <w:rPr>
          <w:rFonts w:asciiTheme="minorHAnsi" w:hAnsiTheme="minorHAnsi" w:cstheme="minorHAnsi"/>
          <w:sz w:val="22"/>
          <w:szCs w:val="22"/>
        </w:rPr>
        <w:t xml:space="preserve"> </w:t>
      </w:r>
      <w:r w:rsidR="00AB4ACB" w:rsidRPr="00AB4ACB">
        <w:rPr>
          <w:rFonts w:asciiTheme="minorHAnsi" w:hAnsiTheme="minorHAnsi" w:cstheme="minorHAnsi"/>
          <w:sz w:val="22"/>
          <w:szCs w:val="22"/>
        </w:rPr>
        <w:tab/>
        <w:t xml:space="preserve">tel.: </w:t>
      </w:r>
      <w:r w:rsidR="00984DDF">
        <w:rPr>
          <w:rStyle w:val="internal3"/>
          <w:rFonts w:asciiTheme="minorHAnsi" w:hAnsiTheme="minorHAnsi" w:cstheme="minorHAnsi"/>
          <w:sz w:val="22"/>
          <w:szCs w:val="22"/>
        </w:rPr>
        <w:t> …………………………</w:t>
      </w:r>
      <w:r w:rsidR="00B22AF4">
        <w:rPr>
          <w:rStyle w:val="internal3"/>
          <w:rFonts w:asciiTheme="minorHAnsi" w:hAnsiTheme="minorHAnsi" w:cstheme="minorHAnsi"/>
          <w:sz w:val="22"/>
          <w:szCs w:val="22"/>
        </w:rPr>
        <w:t xml:space="preserve"> </w:t>
      </w:r>
      <w:r w:rsidR="00AB4ACB" w:rsidRPr="00AB4ACB">
        <w:rPr>
          <w:rFonts w:asciiTheme="minorHAnsi" w:hAnsiTheme="minorHAnsi" w:cstheme="minorHAnsi"/>
          <w:sz w:val="22"/>
          <w:szCs w:val="22"/>
        </w:rPr>
        <w:t>e-mail:</w:t>
      </w:r>
      <w:r w:rsidR="00B22AF4">
        <w:rPr>
          <w:rFonts w:asciiTheme="minorHAnsi" w:hAnsiTheme="minorHAnsi" w:cstheme="minorHAnsi"/>
          <w:sz w:val="22"/>
          <w:szCs w:val="22"/>
        </w:rPr>
        <w:t xml:space="preserve"> …………………………………….</w:t>
      </w:r>
    </w:p>
    <w:p w14:paraId="0A5C0F4F" w14:textId="257C1D81" w:rsidR="0060239D" w:rsidRDefault="0060239D" w:rsidP="00AB4ACB">
      <w:pPr>
        <w:tabs>
          <w:tab w:val="left" w:pos="1985"/>
          <w:tab w:val="left" w:pos="3828"/>
          <w:tab w:val="left" w:pos="6237"/>
        </w:tabs>
        <w:ind w:left="425"/>
        <w:rPr>
          <w:rFonts w:ascii="Calibri" w:hAnsi="Calibri" w:cs="Arial"/>
          <w:sz w:val="22"/>
          <w:szCs w:val="22"/>
        </w:rPr>
      </w:pPr>
      <w:r w:rsidRPr="00AB4ACB">
        <w:rPr>
          <w:rFonts w:asciiTheme="minorHAnsi" w:hAnsiTheme="minorHAnsi" w:cstheme="minorHAnsi"/>
          <w:sz w:val="22"/>
          <w:szCs w:val="22"/>
        </w:rPr>
        <w:t xml:space="preserve">b) </w:t>
      </w:r>
      <w:r w:rsidRPr="00C27EEC">
        <w:rPr>
          <w:rFonts w:ascii="Calibri" w:hAnsi="Calibri" w:cs="Arial"/>
          <w:sz w:val="22"/>
          <w:szCs w:val="22"/>
        </w:rPr>
        <w:t xml:space="preserve">za </w:t>
      </w:r>
      <w:r>
        <w:rPr>
          <w:rFonts w:ascii="Calibri" w:hAnsi="Calibri" w:cs="Arial"/>
          <w:sz w:val="22"/>
          <w:szCs w:val="22"/>
        </w:rPr>
        <w:t>příkazníka</w:t>
      </w:r>
      <w:r w:rsidRPr="00C27EEC">
        <w:rPr>
          <w:rFonts w:ascii="Calibri" w:hAnsi="Calibri" w:cs="Arial"/>
          <w:sz w:val="22"/>
          <w:szCs w:val="22"/>
        </w:rPr>
        <w:t>:</w:t>
      </w:r>
      <w:r w:rsidR="001A52B6">
        <w:rPr>
          <w:rFonts w:ascii="Calibri" w:hAnsi="Calibri" w:cs="Arial"/>
          <w:sz w:val="22"/>
          <w:szCs w:val="22"/>
        </w:rPr>
        <w:tab/>
      </w:r>
      <w:r w:rsidR="00984DDF">
        <w:rPr>
          <w:rFonts w:ascii="Calibri" w:hAnsi="Calibri" w:cs="Arial"/>
          <w:sz w:val="22"/>
          <w:szCs w:val="22"/>
        </w:rPr>
        <w:t>…………………</w:t>
      </w:r>
      <w:proofErr w:type="gramStart"/>
      <w:r w:rsidR="00984DDF">
        <w:rPr>
          <w:rFonts w:ascii="Calibri" w:hAnsi="Calibri" w:cs="Arial"/>
          <w:sz w:val="22"/>
          <w:szCs w:val="22"/>
        </w:rPr>
        <w:t>……</w:t>
      </w:r>
      <w:r w:rsidR="00B22AF4">
        <w:rPr>
          <w:rFonts w:ascii="Calibri" w:hAnsi="Calibri" w:cs="Arial"/>
          <w:sz w:val="22"/>
          <w:szCs w:val="22"/>
        </w:rPr>
        <w:t>.</w:t>
      </w:r>
      <w:proofErr w:type="gramEnd"/>
      <w:r w:rsidR="00B22AF4">
        <w:rPr>
          <w:rFonts w:ascii="Calibri" w:hAnsi="Calibri" w:cs="Arial"/>
          <w:sz w:val="22"/>
          <w:szCs w:val="22"/>
        </w:rPr>
        <w:t xml:space="preserve">.       </w:t>
      </w:r>
      <w:r w:rsidRPr="00C27EEC">
        <w:rPr>
          <w:rFonts w:ascii="Calibri" w:hAnsi="Calibri" w:cs="Arial"/>
          <w:sz w:val="22"/>
          <w:szCs w:val="22"/>
        </w:rPr>
        <w:t>tel.:</w:t>
      </w:r>
      <w:r w:rsidR="00FD27A2">
        <w:rPr>
          <w:rFonts w:ascii="Calibri" w:hAnsi="Calibri" w:cs="Arial"/>
          <w:sz w:val="22"/>
          <w:szCs w:val="22"/>
        </w:rPr>
        <w:t xml:space="preserve"> </w:t>
      </w:r>
      <w:r w:rsidR="00B93F16">
        <w:rPr>
          <w:rFonts w:ascii="Calibri" w:hAnsi="Calibri" w:cs="Arial"/>
          <w:sz w:val="22"/>
          <w:szCs w:val="22"/>
        </w:rPr>
        <w:t>+420 </w:t>
      </w:r>
      <w:r w:rsidR="00984DDF">
        <w:rPr>
          <w:rFonts w:ascii="Calibri" w:hAnsi="Calibri" w:cs="Arial"/>
          <w:sz w:val="22"/>
          <w:szCs w:val="22"/>
        </w:rPr>
        <w:t>…………………</w:t>
      </w:r>
      <w:r w:rsidR="00B22AF4">
        <w:rPr>
          <w:rFonts w:ascii="Calibri" w:hAnsi="Calibri" w:cs="Arial"/>
          <w:sz w:val="22"/>
          <w:szCs w:val="22"/>
        </w:rPr>
        <w:t xml:space="preserve"> e</w:t>
      </w:r>
      <w:r w:rsidRPr="00C27EEC">
        <w:rPr>
          <w:rFonts w:ascii="Calibri" w:hAnsi="Calibri" w:cs="Arial"/>
          <w:sz w:val="22"/>
          <w:szCs w:val="22"/>
        </w:rPr>
        <w:t>-mail:</w:t>
      </w:r>
      <w:r w:rsidR="00FD27A2">
        <w:rPr>
          <w:rFonts w:ascii="Calibri" w:hAnsi="Calibri" w:cs="Arial"/>
          <w:sz w:val="22"/>
          <w:szCs w:val="22"/>
        </w:rPr>
        <w:t xml:space="preserve"> </w:t>
      </w:r>
      <w:r w:rsidR="00984DDF" w:rsidRPr="00B22AF4">
        <w:rPr>
          <w:rFonts w:ascii="Calibri" w:hAnsi="Calibri" w:cs="Calibri"/>
          <w:sz w:val="22"/>
          <w:szCs w:val="22"/>
        </w:rPr>
        <w:t>............................................</w:t>
      </w:r>
    </w:p>
    <w:p w14:paraId="08C3F862" w14:textId="6A8D354A" w:rsidR="00A24185" w:rsidRPr="00D037FB" w:rsidRDefault="3B523D5E" w:rsidP="00E0787D">
      <w:pPr>
        <w:pStyle w:val="Odstavecseseznamem"/>
        <w:numPr>
          <w:ilvl w:val="0"/>
          <w:numId w:val="14"/>
        </w:numPr>
        <w:suppressAutoHyphens/>
        <w:spacing w:before="60" w:after="60"/>
        <w:contextualSpacing w:val="0"/>
        <w:jc w:val="both"/>
        <w:rPr>
          <w:rFonts w:asciiTheme="minorHAnsi" w:hAnsiTheme="minorHAnsi"/>
          <w:sz w:val="22"/>
          <w:szCs w:val="22"/>
        </w:rPr>
      </w:pPr>
      <w:r w:rsidRPr="2BC7E2AD">
        <w:rPr>
          <w:rFonts w:asciiTheme="minorHAnsi" w:hAnsiTheme="minorHAnsi"/>
          <w:sz w:val="22"/>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r w:rsidR="4067CCB9" w:rsidRPr="2BC7E2AD">
        <w:rPr>
          <w:rFonts w:asciiTheme="minorHAnsi" w:hAnsiTheme="minorHAnsi"/>
          <w:sz w:val="22"/>
          <w:szCs w:val="22"/>
        </w:rPr>
        <w:t>.</w:t>
      </w:r>
    </w:p>
    <w:p w14:paraId="611C814B" w14:textId="77CC8EBB" w:rsidR="000C3258" w:rsidRPr="00A917F1" w:rsidRDefault="00FA6548">
      <w:pPr>
        <w:pStyle w:val="Odstavecseseznamem"/>
        <w:numPr>
          <w:ilvl w:val="0"/>
          <w:numId w:val="14"/>
        </w:numPr>
        <w:suppressAutoHyphens/>
        <w:spacing w:after="60"/>
        <w:contextualSpacing w:val="0"/>
        <w:jc w:val="both"/>
        <w:rPr>
          <w:rFonts w:asciiTheme="minorHAnsi" w:hAnsiTheme="minorHAnsi"/>
          <w:sz w:val="22"/>
          <w:szCs w:val="22"/>
          <w:highlight w:val="yellow"/>
        </w:rPr>
      </w:pPr>
      <w:r w:rsidRPr="00FA6548">
        <w:rPr>
          <w:rFonts w:asciiTheme="minorHAnsi" w:hAnsiTheme="minorHAnsi"/>
          <w:sz w:val="22"/>
          <w:szCs w:val="22"/>
        </w:rPr>
        <w:t>O uzavření této smlouvy rozhodl …</w:t>
      </w:r>
      <w:proofErr w:type="gramStart"/>
      <w:r w:rsidRPr="00FA6548">
        <w:rPr>
          <w:rFonts w:asciiTheme="minorHAnsi" w:hAnsiTheme="minorHAnsi"/>
          <w:sz w:val="22"/>
          <w:szCs w:val="22"/>
        </w:rPr>
        <w:t>…, ….</w:t>
      </w:r>
      <w:proofErr w:type="gramEnd"/>
      <w:r w:rsidRPr="00FA6548">
        <w:rPr>
          <w:rFonts w:asciiTheme="minorHAnsi" w:hAnsiTheme="minorHAnsi"/>
          <w:sz w:val="22"/>
          <w:szCs w:val="22"/>
        </w:rPr>
        <w:t>., v souladu se Směrnicí RSMCH č. 2023-47 ve znění dle usnesení Rady statutárního města Chomutova č. 265/25 ze dne 29.4.2025</w:t>
      </w:r>
      <w:r w:rsidR="00AC5927" w:rsidRPr="00A917F1">
        <w:rPr>
          <w:rFonts w:asciiTheme="minorHAnsi" w:hAnsiTheme="minorHAnsi"/>
          <w:sz w:val="22"/>
          <w:szCs w:val="22"/>
          <w:highlight w:val="yellow"/>
        </w:rPr>
        <w:t>.</w:t>
      </w:r>
    </w:p>
    <w:p w14:paraId="5F6C9550" w14:textId="63A90011" w:rsidR="0081304D" w:rsidRDefault="0081304D">
      <w:pPr>
        <w:pStyle w:val="Odstavecseseznamem"/>
        <w:numPr>
          <w:ilvl w:val="0"/>
          <w:numId w:val="14"/>
        </w:numPr>
        <w:suppressAutoHyphens/>
        <w:spacing w:after="60"/>
        <w:contextualSpacing w:val="0"/>
        <w:jc w:val="both"/>
        <w:rPr>
          <w:rFonts w:asciiTheme="minorHAnsi" w:hAnsiTheme="minorHAnsi"/>
          <w:sz w:val="22"/>
          <w:szCs w:val="22"/>
        </w:rPr>
      </w:pPr>
      <w:r w:rsidRPr="00022E19">
        <w:rPr>
          <w:rFonts w:asciiTheme="minorHAnsi" w:hAnsiTheme="minorHAnsi"/>
          <w:sz w:val="22"/>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1D991535" w14:textId="68069138" w:rsidR="00E14EC1" w:rsidRDefault="2DC1F055">
      <w:pPr>
        <w:pStyle w:val="Odstavecseseznamem"/>
        <w:numPr>
          <w:ilvl w:val="0"/>
          <w:numId w:val="14"/>
        </w:numPr>
        <w:suppressAutoHyphens/>
        <w:spacing w:after="60"/>
        <w:contextualSpacing w:val="0"/>
        <w:jc w:val="both"/>
        <w:rPr>
          <w:rFonts w:asciiTheme="minorHAnsi" w:hAnsiTheme="minorHAnsi"/>
          <w:sz w:val="22"/>
          <w:szCs w:val="22"/>
        </w:rPr>
      </w:pPr>
      <w:r w:rsidRPr="2BC7E2AD">
        <w:rPr>
          <w:rFonts w:asciiTheme="minorHAnsi" w:hAnsiTheme="minorHAnsi"/>
          <w:sz w:val="22"/>
          <w:szCs w:val="22"/>
        </w:rPr>
        <w:t>Účastníci této smlouvy po jejím přečtení prohlašují, že souhlasí s jejím obsahem, a že tato smlouva byla sepsána na základě pravdivých údajů</w:t>
      </w:r>
      <w:r w:rsidR="57DE38F7" w:rsidRPr="2BC7E2AD">
        <w:rPr>
          <w:rFonts w:asciiTheme="minorHAnsi" w:hAnsiTheme="minorHAnsi"/>
          <w:sz w:val="22"/>
          <w:szCs w:val="22"/>
        </w:rPr>
        <w:t xml:space="preserve"> a</w:t>
      </w:r>
      <w:r w:rsidRPr="2BC7E2AD">
        <w:rPr>
          <w:rFonts w:asciiTheme="minorHAnsi" w:hAnsiTheme="minorHAnsi"/>
          <w:sz w:val="22"/>
          <w:szCs w:val="22"/>
        </w:rPr>
        <w:t xml:space="preserve"> jejich pravé a svobodné vůle. Na důkaz toho připojují své podpisy.</w:t>
      </w:r>
    </w:p>
    <w:p w14:paraId="5EFDF7B2" w14:textId="4007EA6C" w:rsidR="00A0654B" w:rsidRPr="000C3258" w:rsidRDefault="00A0654B">
      <w:pPr>
        <w:pStyle w:val="Odstavecseseznamem"/>
        <w:numPr>
          <w:ilvl w:val="0"/>
          <w:numId w:val="14"/>
        </w:numPr>
        <w:suppressAutoHyphens/>
        <w:spacing w:after="60"/>
        <w:contextualSpacing w:val="0"/>
        <w:jc w:val="both"/>
        <w:rPr>
          <w:rFonts w:asciiTheme="minorHAnsi" w:hAnsiTheme="minorHAnsi"/>
          <w:sz w:val="22"/>
          <w:szCs w:val="22"/>
        </w:rPr>
      </w:pPr>
      <w:r>
        <w:rPr>
          <w:rFonts w:asciiTheme="minorHAnsi" w:hAnsiTheme="minorHAnsi"/>
          <w:sz w:val="22"/>
          <w:szCs w:val="22"/>
        </w:rPr>
        <w:t xml:space="preserve">Přílohy: 1. </w:t>
      </w:r>
      <w:r w:rsidRPr="00757C51">
        <w:rPr>
          <w:rFonts w:ascii="Calibri" w:hAnsi="Calibri"/>
          <w:iCs/>
          <w:sz w:val="22"/>
          <w:szCs w:val="22"/>
        </w:rPr>
        <w:t>Popis předmětu VZ</w:t>
      </w:r>
    </w:p>
    <w:p w14:paraId="14CF4881" w14:textId="77777777" w:rsidR="00AC6D81" w:rsidRDefault="00AC6D81" w:rsidP="00AC6D81">
      <w:pPr>
        <w:pStyle w:val="Odstavecseseznamem"/>
        <w:rPr>
          <w:rFonts w:asciiTheme="minorHAnsi" w:hAnsiTheme="minorHAnsi"/>
          <w:szCs w:val="22"/>
        </w:rPr>
      </w:pPr>
    </w:p>
    <w:p w14:paraId="63DC47E7" w14:textId="77777777" w:rsidR="008F6344" w:rsidRDefault="008F6344" w:rsidP="00CA15FC">
      <w:pPr>
        <w:pStyle w:val="Zkladntext2"/>
        <w:tabs>
          <w:tab w:val="clear" w:pos="9000"/>
          <w:tab w:val="right" w:pos="8505"/>
        </w:tabs>
        <w:rPr>
          <w:rFonts w:asciiTheme="minorHAnsi" w:hAnsiTheme="minorHAnsi"/>
        </w:rPr>
      </w:pPr>
    </w:p>
    <w:p w14:paraId="14BF59C3" w14:textId="4CD669B6" w:rsidR="00CA15FC" w:rsidRPr="00C66FC1" w:rsidRDefault="00725776" w:rsidP="00B93F16">
      <w:pPr>
        <w:pStyle w:val="Zkladntext2"/>
        <w:tabs>
          <w:tab w:val="clear" w:pos="9000"/>
          <w:tab w:val="left" w:pos="4820"/>
          <w:tab w:val="right" w:pos="8505"/>
        </w:tabs>
        <w:rPr>
          <w:rFonts w:asciiTheme="minorHAnsi" w:hAnsiTheme="minorHAnsi"/>
        </w:rPr>
      </w:pPr>
      <w:r>
        <w:rPr>
          <w:rFonts w:asciiTheme="minorHAnsi" w:hAnsiTheme="minorHAnsi"/>
        </w:rPr>
        <w:t>V</w:t>
      </w:r>
      <w:r w:rsidR="00B22AF4">
        <w:rPr>
          <w:rFonts w:asciiTheme="minorHAnsi" w:hAnsiTheme="minorHAnsi"/>
        </w:rPr>
        <w:t> </w:t>
      </w:r>
      <w:r>
        <w:rPr>
          <w:rFonts w:asciiTheme="minorHAnsi" w:hAnsiTheme="minorHAnsi"/>
        </w:rPr>
        <w:t>Chomutově</w:t>
      </w:r>
      <w:r w:rsidR="00B22AF4">
        <w:rPr>
          <w:rFonts w:asciiTheme="minorHAnsi" w:hAnsiTheme="minorHAnsi"/>
        </w:rPr>
        <w:t>, dne</w:t>
      </w:r>
      <w:r w:rsidR="00A24185">
        <w:rPr>
          <w:rFonts w:asciiTheme="minorHAnsi" w:hAnsiTheme="minorHAnsi"/>
        </w:rPr>
        <w:t xml:space="preserve">                               </w:t>
      </w:r>
      <w:r>
        <w:rPr>
          <w:rFonts w:asciiTheme="minorHAnsi" w:hAnsiTheme="minorHAnsi"/>
        </w:rPr>
        <w:t xml:space="preserve">                        </w:t>
      </w:r>
      <w:r w:rsidR="00B93F16">
        <w:rPr>
          <w:rFonts w:asciiTheme="minorHAnsi" w:hAnsiTheme="minorHAnsi"/>
        </w:rPr>
        <w:tab/>
      </w:r>
      <w:r w:rsidR="00994B77">
        <w:rPr>
          <w:rFonts w:asciiTheme="minorHAnsi" w:hAnsiTheme="minorHAnsi"/>
        </w:rPr>
        <w:t>V</w:t>
      </w:r>
      <w:r w:rsidR="00B93F16">
        <w:rPr>
          <w:rFonts w:asciiTheme="minorHAnsi" w:hAnsiTheme="minorHAnsi"/>
        </w:rPr>
        <w:t> </w:t>
      </w:r>
      <w:r w:rsidR="00B22AF4">
        <w:rPr>
          <w:rFonts w:asciiTheme="minorHAnsi" w:hAnsiTheme="minorHAnsi"/>
        </w:rPr>
        <w:t>…………………………, dne………</w:t>
      </w:r>
      <w:proofErr w:type="gramStart"/>
      <w:r w:rsidR="00B22AF4">
        <w:rPr>
          <w:rFonts w:asciiTheme="minorHAnsi" w:hAnsiTheme="minorHAnsi"/>
        </w:rPr>
        <w:t>…….</w:t>
      </w:r>
      <w:proofErr w:type="gramEnd"/>
      <w:r w:rsidR="00B22AF4">
        <w:rPr>
          <w:rFonts w:asciiTheme="minorHAnsi" w:hAnsiTheme="minorHAnsi"/>
        </w:rPr>
        <w:t>.</w:t>
      </w:r>
    </w:p>
    <w:p w14:paraId="0BE35673" w14:textId="77777777" w:rsidR="00CA15FC" w:rsidRPr="00C66FC1" w:rsidRDefault="00CA15FC" w:rsidP="00CA15FC">
      <w:pPr>
        <w:tabs>
          <w:tab w:val="left" w:pos="360"/>
          <w:tab w:val="right" w:pos="9000"/>
          <w:tab w:val="left" w:pos="14400"/>
        </w:tabs>
        <w:jc w:val="both"/>
        <w:rPr>
          <w:rFonts w:asciiTheme="minorHAnsi" w:hAnsiTheme="minorHAnsi"/>
          <w:sz w:val="24"/>
        </w:rPr>
      </w:pPr>
    </w:p>
    <w:p w14:paraId="2B782DA1" w14:textId="77777777" w:rsidR="005B0E29" w:rsidRDefault="005B0E29" w:rsidP="00CA15FC">
      <w:pPr>
        <w:tabs>
          <w:tab w:val="left" w:pos="360"/>
          <w:tab w:val="right" w:pos="9000"/>
          <w:tab w:val="left" w:pos="14400"/>
        </w:tabs>
        <w:jc w:val="both"/>
        <w:rPr>
          <w:rFonts w:ascii="Arial Narrow" w:hAnsi="Arial Narrow"/>
          <w:sz w:val="24"/>
        </w:rPr>
      </w:pPr>
    </w:p>
    <w:p w14:paraId="3C7B47A4" w14:textId="77777777" w:rsidR="00991459" w:rsidRDefault="00991459" w:rsidP="00CA15FC">
      <w:pPr>
        <w:tabs>
          <w:tab w:val="left" w:pos="360"/>
          <w:tab w:val="right" w:pos="9000"/>
          <w:tab w:val="left" w:pos="14400"/>
        </w:tabs>
        <w:jc w:val="both"/>
        <w:rPr>
          <w:rFonts w:ascii="Arial Narrow" w:hAnsi="Arial Narrow"/>
          <w:sz w:val="24"/>
        </w:rPr>
      </w:pPr>
    </w:p>
    <w:p w14:paraId="6078235C" w14:textId="77777777" w:rsidR="00991459" w:rsidRDefault="00991459" w:rsidP="00CA15FC">
      <w:pPr>
        <w:tabs>
          <w:tab w:val="left" w:pos="360"/>
          <w:tab w:val="right" w:pos="9000"/>
          <w:tab w:val="left" w:pos="14400"/>
        </w:tabs>
        <w:jc w:val="both"/>
        <w:rPr>
          <w:rFonts w:ascii="Arial Narrow" w:hAnsi="Arial Narrow"/>
          <w:sz w:val="24"/>
        </w:rPr>
      </w:pPr>
    </w:p>
    <w:p w14:paraId="7BF176E1" w14:textId="77777777" w:rsidR="00D037FB" w:rsidRDefault="00D037FB" w:rsidP="00CA15FC">
      <w:pPr>
        <w:tabs>
          <w:tab w:val="left" w:pos="360"/>
          <w:tab w:val="right" w:pos="9000"/>
          <w:tab w:val="left" w:pos="14400"/>
        </w:tabs>
        <w:jc w:val="both"/>
        <w:rPr>
          <w:rFonts w:ascii="Arial Narrow" w:hAnsi="Arial Narrow"/>
          <w:sz w:val="24"/>
        </w:rPr>
      </w:pPr>
    </w:p>
    <w:p w14:paraId="796A9C9B" w14:textId="68739938" w:rsidR="00CA15FC" w:rsidRDefault="00CA15FC" w:rsidP="00CA15FC">
      <w:pPr>
        <w:tabs>
          <w:tab w:val="left" w:pos="360"/>
          <w:tab w:val="right" w:pos="9000"/>
          <w:tab w:val="left" w:pos="14400"/>
        </w:tabs>
        <w:jc w:val="both"/>
        <w:rPr>
          <w:rFonts w:ascii="Arial Narrow" w:hAnsi="Arial Narrow"/>
          <w:sz w:val="24"/>
        </w:rPr>
      </w:pPr>
      <w:r>
        <w:rPr>
          <w:rFonts w:ascii="Arial Narrow" w:hAnsi="Arial Narrow"/>
          <w:sz w:val="24"/>
        </w:rPr>
        <w:t xml:space="preserve">.............................................                                  </w:t>
      </w:r>
      <w:r w:rsidR="008A66D0">
        <w:rPr>
          <w:rFonts w:ascii="Arial Narrow" w:hAnsi="Arial Narrow"/>
          <w:sz w:val="24"/>
        </w:rPr>
        <w:t xml:space="preserve">         </w:t>
      </w:r>
      <w:r w:rsidR="00B22AF4">
        <w:rPr>
          <w:rFonts w:ascii="Arial Narrow" w:hAnsi="Arial Narrow"/>
          <w:sz w:val="24"/>
        </w:rPr>
        <w:t xml:space="preserve">  </w:t>
      </w:r>
      <w:r w:rsidR="008A66D0" w:rsidRPr="00B22AF4">
        <w:rPr>
          <w:rFonts w:ascii="Arial Narrow" w:hAnsi="Arial Narrow" w:cs="Calibri"/>
          <w:sz w:val="24"/>
          <w:szCs w:val="24"/>
        </w:rPr>
        <w:t>……..…………</w:t>
      </w:r>
      <w:r w:rsidRPr="00B22AF4">
        <w:rPr>
          <w:rFonts w:ascii="Arial Narrow" w:hAnsi="Arial Narrow" w:cs="Calibri"/>
          <w:sz w:val="24"/>
          <w:szCs w:val="24"/>
        </w:rPr>
        <w:t>................................</w:t>
      </w:r>
    </w:p>
    <w:p w14:paraId="0A06E4B7" w14:textId="50D666CE" w:rsidR="00A7547F" w:rsidRDefault="00CA15FC" w:rsidP="00283232">
      <w:pPr>
        <w:jc w:val="both"/>
        <w:rPr>
          <w:rFonts w:asciiTheme="minorHAnsi" w:hAnsiTheme="minorHAnsi"/>
          <w:sz w:val="22"/>
          <w:szCs w:val="22"/>
        </w:rPr>
      </w:pPr>
      <w:r w:rsidRPr="00E66897">
        <w:rPr>
          <w:rFonts w:asciiTheme="minorHAnsi" w:hAnsiTheme="minorHAnsi"/>
          <w:sz w:val="22"/>
          <w:szCs w:val="22"/>
        </w:rPr>
        <w:t>STATUTÁRNÍ MĚSTO CHOMUTOV</w:t>
      </w:r>
      <w:r w:rsidR="00670A08">
        <w:rPr>
          <w:rFonts w:asciiTheme="minorHAnsi" w:hAnsiTheme="minorHAnsi"/>
          <w:sz w:val="22"/>
          <w:szCs w:val="22"/>
        </w:rPr>
        <w:tab/>
      </w:r>
      <w:r w:rsidR="00670A08">
        <w:rPr>
          <w:rFonts w:asciiTheme="minorHAnsi" w:hAnsiTheme="minorHAnsi"/>
          <w:sz w:val="22"/>
          <w:szCs w:val="22"/>
        </w:rPr>
        <w:tab/>
      </w:r>
      <w:r w:rsidR="00670A08">
        <w:rPr>
          <w:rFonts w:asciiTheme="minorHAnsi" w:hAnsiTheme="minorHAnsi"/>
          <w:sz w:val="22"/>
          <w:szCs w:val="22"/>
        </w:rPr>
        <w:tab/>
      </w:r>
      <w:r w:rsidR="00B22AF4">
        <w:rPr>
          <w:rFonts w:asciiTheme="minorHAnsi" w:hAnsiTheme="minorHAnsi"/>
          <w:sz w:val="22"/>
          <w:szCs w:val="22"/>
        </w:rPr>
        <w:t>……………………………………………….</w:t>
      </w:r>
    </w:p>
    <w:p w14:paraId="45810471" w14:textId="0B7379D5" w:rsidR="00CA15FC" w:rsidRDefault="00DE0C1D" w:rsidP="00CA15FC">
      <w:pPr>
        <w:rPr>
          <w:rFonts w:asciiTheme="minorHAnsi" w:hAnsiTheme="minorHAnsi"/>
          <w:sz w:val="22"/>
          <w:szCs w:val="22"/>
        </w:rPr>
      </w:pPr>
      <w:r>
        <w:rPr>
          <w:rFonts w:asciiTheme="minorHAnsi" w:hAnsiTheme="minorHAnsi"/>
          <w:sz w:val="22"/>
          <w:szCs w:val="22"/>
        </w:rPr>
        <w:t>Mgr. Milan Märc</w:t>
      </w:r>
      <w:r>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r w:rsidR="00A7547F">
        <w:rPr>
          <w:rFonts w:asciiTheme="minorHAnsi" w:hAnsiTheme="minorHAnsi"/>
          <w:sz w:val="22"/>
          <w:szCs w:val="22"/>
        </w:rPr>
        <w:tab/>
      </w:r>
      <w:r w:rsidR="00B22AF4">
        <w:rPr>
          <w:rFonts w:asciiTheme="minorHAnsi" w:hAnsiTheme="minorHAnsi"/>
          <w:sz w:val="22"/>
          <w:szCs w:val="22"/>
        </w:rPr>
        <w:t>……………………………………………….</w:t>
      </w:r>
    </w:p>
    <w:p w14:paraId="0194333A" w14:textId="1C826897" w:rsidR="007D45AA" w:rsidRDefault="007D45AA"/>
    <w:p w14:paraId="51F31AAF" w14:textId="5FB02A53" w:rsidR="00EC37DB" w:rsidRDefault="00EC37DB"/>
    <w:p w14:paraId="0454A971" w14:textId="3EF50E1F" w:rsidR="00A13361" w:rsidRDefault="00A13361"/>
    <w:p w14:paraId="5A2B8C55" w14:textId="53B3873F" w:rsidR="00A13361" w:rsidRDefault="00A13361"/>
    <w:p w14:paraId="29586B15" w14:textId="4010CD62" w:rsidR="00A13361" w:rsidRDefault="00A13361"/>
    <w:p w14:paraId="5FA410C0" w14:textId="34238206" w:rsidR="00A13361" w:rsidRDefault="00A13361"/>
    <w:p w14:paraId="64FD5067" w14:textId="0116D9DD" w:rsidR="00D96F7F" w:rsidRDefault="00D96F7F" w:rsidP="00EC37DB">
      <w:pPr>
        <w:jc w:val="both"/>
        <w:rPr>
          <w:rFonts w:ascii="Calibri" w:hAnsi="Calibri"/>
          <w:sz w:val="22"/>
        </w:rPr>
      </w:pPr>
    </w:p>
    <w:sectPr w:rsidR="00D96F7F" w:rsidSect="00E033C9">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7E5B" w14:textId="77777777" w:rsidR="004B6E7F" w:rsidRDefault="004B6E7F" w:rsidP="00CA15FC">
      <w:r>
        <w:separator/>
      </w:r>
    </w:p>
  </w:endnote>
  <w:endnote w:type="continuationSeparator" w:id="0">
    <w:p w14:paraId="49E9ACFB" w14:textId="77777777" w:rsidR="004B6E7F" w:rsidRDefault="004B6E7F" w:rsidP="00CA15FC">
      <w:r>
        <w:continuationSeparator/>
      </w:r>
    </w:p>
  </w:endnote>
  <w:endnote w:type="continuationNotice" w:id="1">
    <w:p w14:paraId="5D721CF7" w14:textId="77777777" w:rsidR="004B6E7F" w:rsidRDefault="004B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35650"/>
      <w:docPartObj>
        <w:docPartGallery w:val="Page Numbers (Bottom of Page)"/>
        <w:docPartUnique/>
      </w:docPartObj>
    </w:sdtPr>
    <w:sdtEndPr/>
    <w:sdtContent>
      <w:p w14:paraId="6A3437A9" w14:textId="42EFD1CD" w:rsidR="00A13361" w:rsidRDefault="00A13361">
        <w:pPr>
          <w:pStyle w:val="Zpat"/>
          <w:jc w:val="right"/>
        </w:pPr>
        <w:r>
          <w:fldChar w:fldCharType="begin"/>
        </w:r>
        <w:r>
          <w:instrText>PAGE   \* MERGEFORMAT</w:instrText>
        </w:r>
        <w:r>
          <w:fldChar w:fldCharType="separate"/>
        </w:r>
        <w:r w:rsidR="004F000E">
          <w:rPr>
            <w:noProof/>
          </w:rPr>
          <w:t>2</w:t>
        </w:r>
        <w:r>
          <w:fldChar w:fldCharType="end"/>
        </w:r>
      </w:p>
    </w:sdtContent>
  </w:sdt>
  <w:p w14:paraId="6036BCE4" w14:textId="77777777" w:rsidR="00807533" w:rsidRDefault="008075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7301" w14:textId="77777777" w:rsidR="004B6E7F" w:rsidRDefault="004B6E7F" w:rsidP="00CA15FC">
      <w:r>
        <w:separator/>
      </w:r>
    </w:p>
  </w:footnote>
  <w:footnote w:type="continuationSeparator" w:id="0">
    <w:p w14:paraId="25F21745" w14:textId="77777777" w:rsidR="004B6E7F" w:rsidRDefault="004B6E7F" w:rsidP="00CA15FC">
      <w:r>
        <w:continuationSeparator/>
      </w:r>
    </w:p>
  </w:footnote>
  <w:footnote w:type="continuationNotice" w:id="1">
    <w:p w14:paraId="0FA6392B" w14:textId="77777777" w:rsidR="004B6E7F" w:rsidRDefault="004B6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D5ED" w14:textId="77777777" w:rsidR="00807533" w:rsidRDefault="00807533">
    <w:pPr>
      <w:pStyle w:val="Zhlav"/>
    </w:pPr>
  </w:p>
  <w:p w14:paraId="08BFC516" w14:textId="77777777" w:rsidR="00807533" w:rsidRDefault="008075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DF4"/>
    <w:multiLevelType w:val="hybridMultilevel"/>
    <w:tmpl w:val="8D821C20"/>
    <w:lvl w:ilvl="0" w:tplc="52D673EC">
      <w:numFmt w:val="bullet"/>
      <w:lvlText w:val="-"/>
      <w:lvlJc w:val="left"/>
      <w:pPr>
        <w:ind w:left="1080" w:hanging="360"/>
      </w:pPr>
      <w:rPr>
        <w:rFonts w:ascii="Arial" w:eastAsia="Times New Roman" w:hAnsi="Arial" w:cs="Aria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125943"/>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30B833FF"/>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3173350E"/>
    <w:multiLevelType w:val="hybridMultilevel"/>
    <w:tmpl w:val="36220A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8" w15:restartNumberingAfterBreak="0">
    <w:nsid w:val="394E2EFA"/>
    <w:multiLevelType w:val="singleLevel"/>
    <w:tmpl w:val="6FB29B3A"/>
    <w:lvl w:ilvl="0">
      <w:start w:val="1"/>
      <w:numFmt w:val="decimal"/>
      <w:lvlText w:val="%1."/>
      <w:lvlJc w:val="left"/>
      <w:pPr>
        <w:tabs>
          <w:tab w:val="num" w:pos="360"/>
        </w:tabs>
        <w:ind w:left="360" w:hanging="360"/>
      </w:pPr>
      <w:rPr>
        <w:rFonts w:hint="default"/>
      </w:rPr>
    </w:lvl>
  </w:abstractNum>
  <w:abstractNum w:abstractNumId="9" w15:restartNumberingAfterBreak="0">
    <w:nsid w:val="3B7D71B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A76572"/>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2" w15:restartNumberingAfterBreak="0">
    <w:nsid w:val="49615C7E"/>
    <w:multiLevelType w:val="hybridMultilevel"/>
    <w:tmpl w:val="0D5278A8"/>
    <w:lvl w:ilvl="0" w:tplc="500EB478">
      <w:start w:val="1"/>
      <w:numFmt w:val="decimal"/>
      <w:lvlText w:val="%1."/>
      <w:lvlJc w:val="left"/>
      <w:pPr>
        <w:ind w:left="502"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65261B"/>
    <w:multiLevelType w:val="hybridMultilevel"/>
    <w:tmpl w:val="C1E03568"/>
    <w:lvl w:ilvl="0" w:tplc="8940DA8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D26459"/>
    <w:multiLevelType w:val="hybridMultilevel"/>
    <w:tmpl w:val="F08EF5E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0B21116"/>
    <w:multiLevelType w:val="hybridMultilevel"/>
    <w:tmpl w:val="405EA8E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2955C2A"/>
    <w:multiLevelType w:val="hybridMultilevel"/>
    <w:tmpl w:val="2384E48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B342551"/>
    <w:multiLevelType w:val="singleLevel"/>
    <w:tmpl w:val="6FB29B3A"/>
    <w:lvl w:ilvl="0">
      <w:start w:val="1"/>
      <w:numFmt w:val="decimal"/>
      <w:lvlText w:val="%1."/>
      <w:lvlJc w:val="left"/>
      <w:pPr>
        <w:tabs>
          <w:tab w:val="num" w:pos="360"/>
        </w:tabs>
        <w:ind w:left="360" w:hanging="360"/>
      </w:pPr>
      <w:rPr>
        <w:rFonts w:hint="default"/>
      </w:rPr>
    </w:lvl>
  </w:abstractNum>
  <w:abstractNum w:abstractNumId="19"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0" w15:restartNumberingAfterBreak="0">
    <w:nsid w:val="6AFB6E73"/>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2" w15:restartNumberingAfterBreak="0">
    <w:nsid w:val="74B9361D"/>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03264A"/>
    <w:multiLevelType w:val="hybridMultilevel"/>
    <w:tmpl w:val="DCB46280"/>
    <w:lvl w:ilvl="0" w:tplc="500EB47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10"/>
  </w:num>
  <w:num w:numId="4">
    <w:abstractNumId w:val="4"/>
  </w:num>
  <w:num w:numId="5">
    <w:abstractNumId w:val="19"/>
  </w:num>
  <w:num w:numId="6">
    <w:abstractNumId w:val="18"/>
  </w:num>
  <w:num w:numId="7">
    <w:abstractNumId w:val="22"/>
  </w:num>
  <w:num w:numId="8">
    <w:abstractNumId w:val="0"/>
  </w:num>
  <w:num w:numId="9">
    <w:abstractNumId w:val="15"/>
  </w:num>
  <w:num w:numId="10">
    <w:abstractNumId w:val="12"/>
  </w:num>
  <w:num w:numId="11">
    <w:abstractNumId w:val="23"/>
  </w:num>
  <w:num w:numId="12">
    <w:abstractNumId w:val="16"/>
  </w:num>
  <w:num w:numId="13">
    <w:abstractNumId w:val="5"/>
  </w:num>
  <w:num w:numId="14">
    <w:abstractNumId w:val="3"/>
  </w:num>
  <w:num w:numId="15">
    <w:abstractNumId w:val="7"/>
  </w:num>
  <w:num w:numId="16">
    <w:abstractNumId w:val="9"/>
  </w:num>
  <w:num w:numId="17">
    <w:abstractNumId w:val="20"/>
  </w:num>
  <w:num w:numId="18">
    <w:abstractNumId w:val="13"/>
  </w:num>
  <w:num w:numId="19">
    <w:abstractNumId w:val="17"/>
  </w:num>
  <w:num w:numId="20">
    <w:abstractNumId w:val="6"/>
  </w:num>
  <w:num w:numId="21">
    <w:abstractNumId w:val="14"/>
  </w:num>
  <w:num w:numId="22">
    <w:abstractNumId w:val="2"/>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NTUyNzMwtTQxNDJX0lEKTi0uzszPAykwrAUAhLt66ywAAAA="/>
  </w:docVars>
  <w:rsids>
    <w:rsidRoot w:val="00CA15FC"/>
    <w:rsid w:val="00001065"/>
    <w:rsid w:val="0000273A"/>
    <w:rsid w:val="000029E5"/>
    <w:rsid w:val="00002B3C"/>
    <w:rsid w:val="00002C7F"/>
    <w:rsid w:val="00003AF9"/>
    <w:rsid w:val="00003FAD"/>
    <w:rsid w:val="000049EE"/>
    <w:rsid w:val="00005F35"/>
    <w:rsid w:val="00006080"/>
    <w:rsid w:val="000062CC"/>
    <w:rsid w:val="00007B23"/>
    <w:rsid w:val="00007BF2"/>
    <w:rsid w:val="00011B1A"/>
    <w:rsid w:val="00011C85"/>
    <w:rsid w:val="00013C03"/>
    <w:rsid w:val="00013D01"/>
    <w:rsid w:val="00016B96"/>
    <w:rsid w:val="0001738C"/>
    <w:rsid w:val="0001792E"/>
    <w:rsid w:val="00017FBE"/>
    <w:rsid w:val="0002077B"/>
    <w:rsid w:val="00023917"/>
    <w:rsid w:val="00026C3D"/>
    <w:rsid w:val="00027A4F"/>
    <w:rsid w:val="00031F61"/>
    <w:rsid w:val="00032462"/>
    <w:rsid w:val="000332A1"/>
    <w:rsid w:val="00034C14"/>
    <w:rsid w:val="00036AE5"/>
    <w:rsid w:val="00037573"/>
    <w:rsid w:val="0004387C"/>
    <w:rsid w:val="00046033"/>
    <w:rsid w:val="00046A92"/>
    <w:rsid w:val="0005404C"/>
    <w:rsid w:val="00054D0C"/>
    <w:rsid w:val="00055035"/>
    <w:rsid w:val="0005731E"/>
    <w:rsid w:val="000621C5"/>
    <w:rsid w:val="00062542"/>
    <w:rsid w:val="000647A6"/>
    <w:rsid w:val="00065DBB"/>
    <w:rsid w:val="00072BAA"/>
    <w:rsid w:val="00072CA6"/>
    <w:rsid w:val="00073526"/>
    <w:rsid w:val="0007366C"/>
    <w:rsid w:val="000736D6"/>
    <w:rsid w:val="00074B1B"/>
    <w:rsid w:val="00076A62"/>
    <w:rsid w:val="00076D73"/>
    <w:rsid w:val="00077005"/>
    <w:rsid w:val="000801C2"/>
    <w:rsid w:val="00081B50"/>
    <w:rsid w:val="000831E5"/>
    <w:rsid w:val="00083E78"/>
    <w:rsid w:val="00086342"/>
    <w:rsid w:val="000870AD"/>
    <w:rsid w:val="00087753"/>
    <w:rsid w:val="00095A8E"/>
    <w:rsid w:val="00096AE5"/>
    <w:rsid w:val="00096D80"/>
    <w:rsid w:val="00097476"/>
    <w:rsid w:val="000A042B"/>
    <w:rsid w:val="000A3452"/>
    <w:rsid w:val="000A7205"/>
    <w:rsid w:val="000B1D4F"/>
    <w:rsid w:val="000B3533"/>
    <w:rsid w:val="000B390A"/>
    <w:rsid w:val="000C0697"/>
    <w:rsid w:val="000C1BC7"/>
    <w:rsid w:val="000C3258"/>
    <w:rsid w:val="000C5539"/>
    <w:rsid w:val="000C6EF2"/>
    <w:rsid w:val="000D022D"/>
    <w:rsid w:val="000D06A6"/>
    <w:rsid w:val="000D46E9"/>
    <w:rsid w:val="000E0C1E"/>
    <w:rsid w:val="000E276B"/>
    <w:rsid w:val="000E37B5"/>
    <w:rsid w:val="000F461B"/>
    <w:rsid w:val="000F4791"/>
    <w:rsid w:val="000F53A0"/>
    <w:rsid w:val="000F6AF0"/>
    <w:rsid w:val="000F717D"/>
    <w:rsid w:val="000F73ED"/>
    <w:rsid w:val="00104996"/>
    <w:rsid w:val="00106424"/>
    <w:rsid w:val="00110160"/>
    <w:rsid w:val="0011208A"/>
    <w:rsid w:val="00113225"/>
    <w:rsid w:val="001166BD"/>
    <w:rsid w:val="00120158"/>
    <w:rsid w:val="001258EF"/>
    <w:rsid w:val="00126AF1"/>
    <w:rsid w:val="00133085"/>
    <w:rsid w:val="00133D80"/>
    <w:rsid w:val="00133F2C"/>
    <w:rsid w:val="00135AD2"/>
    <w:rsid w:val="001368CE"/>
    <w:rsid w:val="00136FC0"/>
    <w:rsid w:val="001411B8"/>
    <w:rsid w:val="0014385A"/>
    <w:rsid w:val="00144C5C"/>
    <w:rsid w:val="001461B3"/>
    <w:rsid w:val="00150589"/>
    <w:rsid w:val="00150DDB"/>
    <w:rsid w:val="00151929"/>
    <w:rsid w:val="00151F68"/>
    <w:rsid w:val="001527F0"/>
    <w:rsid w:val="00155B7B"/>
    <w:rsid w:val="0016087E"/>
    <w:rsid w:val="00162723"/>
    <w:rsid w:val="00163E87"/>
    <w:rsid w:val="00166089"/>
    <w:rsid w:val="001671B7"/>
    <w:rsid w:val="00167458"/>
    <w:rsid w:val="00170F6C"/>
    <w:rsid w:val="00172771"/>
    <w:rsid w:val="00172891"/>
    <w:rsid w:val="001763FE"/>
    <w:rsid w:val="00176A4F"/>
    <w:rsid w:val="00176AA3"/>
    <w:rsid w:val="00177F82"/>
    <w:rsid w:val="00180148"/>
    <w:rsid w:val="001858A3"/>
    <w:rsid w:val="00187FF5"/>
    <w:rsid w:val="001907E6"/>
    <w:rsid w:val="00192250"/>
    <w:rsid w:val="00195289"/>
    <w:rsid w:val="00196CAD"/>
    <w:rsid w:val="001A00C0"/>
    <w:rsid w:val="001A158F"/>
    <w:rsid w:val="001A3857"/>
    <w:rsid w:val="001A52B6"/>
    <w:rsid w:val="001A5D94"/>
    <w:rsid w:val="001B0F75"/>
    <w:rsid w:val="001B2C94"/>
    <w:rsid w:val="001B2DC4"/>
    <w:rsid w:val="001B3D39"/>
    <w:rsid w:val="001B72E0"/>
    <w:rsid w:val="001C1803"/>
    <w:rsid w:val="001C1D83"/>
    <w:rsid w:val="001C3489"/>
    <w:rsid w:val="001C7C0B"/>
    <w:rsid w:val="001D0BDE"/>
    <w:rsid w:val="001D3422"/>
    <w:rsid w:val="001D6573"/>
    <w:rsid w:val="001E0EAE"/>
    <w:rsid w:val="001E41F0"/>
    <w:rsid w:val="001E63D2"/>
    <w:rsid w:val="001E64F4"/>
    <w:rsid w:val="001E7B30"/>
    <w:rsid w:val="002113B5"/>
    <w:rsid w:val="00211703"/>
    <w:rsid w:val="002223AA"/>
    <w:rsid w:val="002258C6"/>
    <w:rsid w:val="0023007E"/>
    <w:rsid w:val="00231C27"/>
    <w:rsid w:val="00233397"/>
    <w:rsid w:val="00236DF3"/>
    <w:rsid w:val="00236EEA"/>
    <w:rsid w:val="002406E3"/>
    <w:rsid w:val="00240D88"/>
    <w:rsid w:val="00241D66"/>
    <w:rsid w:val="00246337"/>
    <w:rsid w:val="00246537"/>
    <w:rsid w:val="002467F2"/>
    <w:rsid w:val="00247282"/>
    <w:rsid w:val="00261774"/>
    <w:rsid w:val="00261D8E"/>
    <w:rsid w:val="0026318E"/>
    <w:rsid w:val="002637D5"/>
    <w:rsid w:val="00271814"/>
    <w:rsid w:val="00271E68"/>
    <w:rsid w:val="00273DED"/>
    <w:rsid w:val="00275375"/>
    <w:rsid w:val="002754F4"/>
    <w:rsid w:val="00277178"/>
    <w:rsid w:val="00277929"/>
    <w:rsid w:val="00277A6A"/>
    <w:rsid w:val="002821F0"/>
    <w:rsid w:val="00282636"/>
    <w:rsid w:val="00283053"/>
    <w:rsid w:val="00283232"/>
    <w:rsid w:val="00286D72"/>
    <w:rsid w:val="0028747D"/>
    <w:rsid w:val="00287AD7"/>
    <w:rsid w:val="00292B60"/>
    <w:rsid w:val="00293A12"/>
    <w:rsid w:val="00293FC7"/>
    <w:rsid w:val="002965EF"/>
    <w:rsid w:val="002A15DF"/>
    <w:rsid w:val="002A2BB9"/>
    <w:rsid w:val="002A64F0"/>
    <w:rsid w:val="002B07FA"/>
    <w:rsid w:val="002B3759"/>
    <w:rsid w:val="002B7B0A"/>
    <w:rsid w:val="002C2FEA"/>
    <w:rsid w:val="002C4A8B"/>
    <w:rsid w:val="002D02D4"/>
    <w:rsid w:val="002D3013"/>
    <w:rsid w:val="002D40FC"/>
    <w:rsid w:val="002E0BDB"/>
    <w:rsid w:val="002E529F"/>
    <w:rsid w:val="002E6E98"/>
    <w:rsid w:val="002E73BD"/>
    <w:rsid w:val="002F1A03"/>
    <w:rsid w:val="002F1FD1"/>
    <w:rsid w:val="002F467E"/>
    <w:rsid w:val="002F48D1"/>
    <w:rsid w:val="002F4C01"/>
    <w:rsid w:val="002F551B"/>
    <w:rsid w:val="002F6178"/>
    <w:rsid w:val="002F78E4"/>
    <w:rsid w:val="003037B7"/>
    <w:rsid w:val="003038F3"/>
    <w:rsid w:val="003118CC"/>
    <w:rsid w:val="00313062"/>
    <w:rsid w:val="003203C7"/>
    <w:rsid w:val="00320BA6"/>
    <w:rsid w:val="00321190"/>
    <w:rsid w:val="00322AFC"/>
    <w:rsid w:val="00324F18"/>
    <w:rsid w:val="00330CA6"/>
    <w:rsid w:val="0033179B"/>
    <w:rsid w:val="003327CB"/>
    <w:rsid w:val="00334E25"/>
    <w:rsid w:val="003356C6"/>
    <w:rsid w:val="0033611C"/>
    <w:rsid w:val="00336BD9"/>
    <w:rsid w:val="0033717A"/>
    <w:rsid w:val="00337E54"/>
    <w:rsid w:val="00340403"/>
    <w:rsid w:val="003458EC"/>
    <w:rsid w:val="00345C3E"/>
    <w:rsid w:val="003520CB"/>
    <w:rsid w:val="00353786"/>
    <w:rsid w:val="003627AD"/>
    <w:rsid w:val="00365CAC"/>
    <w:rsid w:val="00366D4C"/>
    <w:rsid w:val="00373DD8"/>
    <w:rsid w:val="003740F0"/>
    <w:rsid w:val="00375539"/>
    <w:rsid w:val="00376B8F"/>
    <w:rsid w:val="00377CA0"/>
    <w:rsid w:val="003844B1"/>
    <w:rsid w:val="00386D1D"/>
    <w:rsid w:val="00392A72"/>
    <w:rsid w:val="00395B43"/>
    <w:rsid w:val="0039628B"/>
    <w:rsid w:val="00396837"/>
    <w:rsid w:val="003970D3"/>
    <w:rsid w:val="003A0E5D"/>
    <w:rsid w:val="003A1AD8"/>
    <w:rsid w:val="003A1B27"/>
    <w:rsid w:val="003A2CB5"/>
    <w:rsid w:val="003A382B"/>
    <w:rsid w:val="003A7FD3"/>
    <w:rsid w:val="003B6DC8"/>
    <w:rsid w:val="003C0779"/>
    <w:rsid w:val="003C39CC"/>
    <w:rsid w:val="003C68EA"/>
    <w:rsid w:val="003C6D1F"/>
    <w:rsid w:val="003D3A7B"/>
    <w:rsid w:val="003D3FDB"/>
    <w:rsid w:val="003D559B"/>
    <w:rsid w:val="003D5B99"/>
    <w:rsid w:val="003D638A"/>
    <w:rsid w:val="003D7C67"/>
    <w:rsid w:val="003E1F28"/>
    <w:rsid w:val="003E32B9"/>
    <w:rsid w:val="003E3F0E"/>
    <w:rsid w:val="003E4BCC"/>
    <w:rsid w:val="003E4DDC"/>
    <w:rsid w:val="003E5022"/>
    <w:rsid w:val="003E6722"/>
    <w:rsid w:val="003F205F"/>
    <w:rsid w:val="003F319D"/>
    <w:rsid w:val="003F4711"/>
    <w:rsid w:val="003F7C83"/>
    <w:rsid w:val="00400708"/>
    <w:rsid w:val="0040110D"/>
    <w:rsid w:val="00401165"/>
    <w:rsid w:val="0040455A"/>
    <w:rsid w:val="00404F1B"/>
    <w:rsid w:val="004064B0"/>
    <w:rsid w:val="00406D20"/>
    <w:rsid w:val="00406E03"/>
    <w:rsid w:val="0040AFBB"/>
    <w:rsid w:val="0041057D"/>
    <w:rsid w:val="00412955"/>
    <w:rsid w:val="00415CA8"/>
    <w:rsid w:val="00421453"/>
    <w:rsid w:val="00424B2B"/>
    <w:rsid w:val="00425E39"/>
    <w:rsid w:val="00427754"/>
    <w:rsid w:val="00427CE4"/>
    <w:rsid w:val="0043052B"/>
    <w:rsid w:val="00431E37"/>
    <w:rsid w:val="00434AD2"/>
    <w:rsid w:val="00435157"/>
    <w:rsid w:val="004410D2"/>
    <w:rsid w:val="00442EC2"/>
    <w:rsid w:val="0044377D"/>
    <w:rsid w:val="00445A67"/>
    <w:rsid w:val="00445E62"/>
    <w:rsid w:val="00447EB2"/>
    <w:rsid w:val="00452A77"/>
    <w:rsid w:val="00456EDB"/>
    <w:rsid w:val="004627AA"/>
    <w:rsid w:val="00467EEB"/>
    <w:rsid w:val="004700DF"/>
    <w:rsid w:val="00470909"/>
    <w:rsid w:val="00471018"/>
    <w:rsid w:val="00472924"/>
    <w:rsid w:val="00473592"/>
    <w:rsid w:val="00474C49"/>
    <w:rsid w:val="004754FE"/>
    <w:rsid w:val="00475FC8"/>
    <w:rsid w:val="0048364F"/>
    <w:rsid w:val="00484476"/>
    <w:rsid w:val="00484586"/>
    <w:rsid w:val="00484F34"/>
    <w:rsid w:val="00484F5D"/>
    <w:rsid w:val="00486C22"/>
    <w:rsid w:val="00490C11"/>
    <w:rsid w:val="004920F9"/>
    <w:rsid w:val="0049490E"/>
    <w:rsid w:val="00494F0D"/>
    <w:rsid w:val="0049525A"/>
    <w:rsid w:val="004953E5"/>
    <w:rsid w:val="004A03B6"/>
    <w:rsid w:val="004A0CCF"/>
    <w:rsid w:val="004A15EC"/>
    <w:rsid w:val="004A5065"/>
    <w:rsid w:val="004A52BA"/>
    <w:rsid w:val="004A70A3"/>
    <w:rsid w:val="004A7A43"/>
    <w:rsid w:val="004B147B"/>
    <w:rsid w:val="004B21EE"/>
    <w:rsid w:val="004B3557"/>
    <w:rsid w:val="004B3839"/>
    <w:rsid w:val="004B4568"/>
    <w:rsid w:val="004B586F"/>
    <w:rsid w:val="004B6E7F"/>
    <w:rsid w:val="004C03C4"/>
    <w:rsid w:val="004C1E14"/>
    <w:rsid w:val="004C37BD"/>
    <w:rsid w:val="004C5E26"/>
    <w:rsid w:val="004D2511"/>
    <w:rsid w:val="004D2FB4"/>
    <w:rsid w:val="004D45D0"/>
    <w:rsid w:val="004D78E0"/>
    <w:rsid w:val="004E15BB"/>
    <w:rsid w:val="004E2419"/>
    <w:rsid w:val="004E2E22"/>
    <w:rsid w:val="004E34E1"/>
    <w:rsid w:val="004E3FBB"/>
    <w:rsid w:val="004E6A98"/>
    <w:rsid w:val="004E76B2"/>
    <w:rsid w:val="004F000E"/>
    <w:rsid w:val="004F284F"/>
    <w:rsid w:val="004F723B"/>
    <w:rsid w:val="00504705"/>
    <w:rsid w:val="005060F4"/>
    <w:rsid w:val="005116CA"/>
    <w:rsid w:val="0051344B"/>
    <w:rsid w:val="00516322"/>
    <w:rsid w:val="00516E06"/>
    <w:rsid w:val="00526483"/>
    <w:rsid w:val="00526ABD"/>
    <w:rsid w:val="00532E8A"/>
    <w:rsid w:val="0053309B"/>
    <w:rsid w:val="00533E36"/>
    <w:rsid w:val="0053680D"/>
    <w:rsid w:val="005407DA"/>
    <w:rsid w:val="00544205"/>
    <w:rsid w:val="0054640A"/>
    <w:rsid w:val="005478DE"/>
    <w:rsid w:val="00547B37"/>
    <w:rsid w:val="0055211B"/>
    <w:rsid w:val="00563F40"/>
    <w:rsid w:val="00566E64"/>
    <w:rsid w:val="00567761"/>
    <w:rsid w:val="00570A92"/>
    <w:rsid w:val="00574E73"/>
    <w:rsid w:val="00575356"/>
    <w:rsid w:val="00576381"/>
    <w:rsid w:val="0057643C"/>
    <w:rsid w:val="00576A32"/>
    <w:rsid w:val="0058056C"/>
    <w:rsid w:val="00580E37"/>
    <w:rsid w:val="00582BB5"/>
    <w:rsid w:val="00583582"/>
    <w:rsid w:val="005837E4"/>
    <w:rsid w:val="005839BB"/>
    <w:rsid w:val="005867AC"/>
    <w:rsid w:val="00587419"/>
    <w:rsid w:val="00590B60"/>
    <w:rsid w:val="00591F06"/>
    <w:rsid w:val="00593EB8"/>
    <w:rsid w:val="00594945"/>
    <w:rsid w:val="005952B0"/>
    <w:rsid w:val="00596351"/>
    <w:rsid w:val="005A320F"/>
    <w:rsid w:val="005A5E90"/>
    <w:rsid w:val="005A5F8F"/>
    <w:rsid w:val="005B0E29"/>
    <w:rsid w:val="005B1F85"/>
    <w:rsid w:val="005B200F"/>
    <w:rsid w:val="005B2997"/>
    <w:rsid w:val="005B5081"/>
    <w:rsid w:val="005B6F8C"/>
    <w:rsid w:val="005B75C6"/>
    <w:rsid w:val="005C1FD8"/>
    <w:rsid w:val="005D26FB"/>
    <w:rsid w:val="005E0B2C"/>
    <w:rsid w:val="005E0D61"/>
    <w:rsid w:val="005E1421"/>
    <w:rsid w:val="005E1EFE"/>
    <w:rsid w:val="005E32BF"/>
    <w:rsid w:val="005E376F"/>
    <w:rsid w:val="005E64A9"/>
    <w:rsid w:val="005F115D"/>
    <w:rsid w:val="005F4E60"/>
    <w:rsid w:val="005F66F4"/>
    <w:rsid w:val="005F6F6C"/>
    <w:rsid w:val="00601C94"/>
    <w:rsid w:val="0060239D"/>
    <w:rsid w:val="00603415"/>
    <w:rsid w:val="006062F5"/>
    <w:rsid w:val="0061151E"/>
    <w:rsid w:val="00613852"/>
    <w:rsid w:val="0061436D"/>
    <w:rsid w:val="00620142"/>
    <w:rsid w:val="006222A5"/>
    <w:rsid w:val="006226E3"/>
    <w:rsid w:val="00622BA2"/>
    <w:rsid w:val="0062412E"/>
    <w:rsid w:val="00626E90"/>
    <w:rsid w:val="00631C40"/>
    <w:rsid w:val="00634A7E"/>
    <w:rsid w:val="00640BD9"/>
    <w:rsid w:val="00641B0E"/>
    <w:rsid w:val="0065046F"/>
    <w:rsid w:val="0065182E"/>
    <w:rsid w:val="00651843"/>
    <w:rsid w:val="00652EC0"/>
    <w:rsid w:val="006536B1"/>
    <w:rsid w:val="006556B3"/>
    <w:rsid w:val="0065577F"/>
    <w:rsid w:val="00662013"/>
    <w:rsid w:val="00664E5D"/>
    <w:rsid w:val="00670A08"/>
    <w:rsid w:val="00672BC5"/>
    <w:rsid w:val="00674B53"/>
    <w:rsid w:val="00680611"/>
    <w:rsid w:val="006863C1"/>
    <w:rsid w:val="00690F10"/>
    <w:rsid w:val="00691262"/>
    <w:rsid w:val="00697B4F"/>
    <w:rsid w:val="006A120A"/>
    <w:rsid w:val="006A65AE"/>
    <w:rsid w:val="006A7771"/>
    <w:rsid w:val="006A7FD1"/>
    <w:rsid w:val="006B1D8D"/>
    <w:rsid w:val="006B69D0"/>
    <w:rsid w:val="006B7DA6"/>
    <w:rsid w:val="006C3FAC"/>
    <w:rsid w:val="006C4FB0"/>
    <w:rsid w:val="006C7223"/>
    <w:rsid w:val="006C780D"/>
    <w:rsid w:val="006D2AEC"/>
    <w:rsid w:val="006D4138"/>
    <w:rsid w:val="006D4165"/>
    <w:rsid w:val="006D58AB"/>
    <w:rsid w:val="006E34EB"/>
    <w:rsid w:val="006E50DE"/>
    <w:rsid w:val="006E6052"/>
    <w:rsid w:val="006E6F5D"/>
    <w:rsid w:val="006E7B14"/>
    <w:rsid w:val="006F08D1"/>
    <w:rsid w:val="006F3897"/>
    <w:rsid w:val="00700966"/>
    <w:rsid w:val="0070103D"/>
    <w:rsid w:val="007031E9"/>
    <w:rsid w:val="00704747"/>
    <w:rsid w:val="007065CE"/>
    <w:rsid w:val="0071093D"/>
    <w:rsid w:val="00711748"/>
    <w:rsid w:val="00712F08"/>
    <w:rsid w:val="00713BCC"/>
    <w:rsid w:val="00725776"/>
    <w:rsid w:val="007261D4"/>
    <w:rsid w:val="00733868"/>
    <w:rsid w:val="00745240"/>
    <w:rsid w:val="00751180"/>
    <w:rsid w:val="007520D8"/>
    <w:rsid w:val="007544EA"/>
    <w:rsid w:val="0075471A"/>
    <w:rsid w:val="00756E90"/>
    <w:rsid w:val="007579BF"/>
    <w:rsid w:val="00757C51"/>
    <w:rsid w:val="007604F9"/>
    <w:rsid w:val="0076606D"/>
    <w:rsid w:val="00774354"/>
    <w:rsid w:val="00774F49"/>
    <w:rsid w:val="007752A9"/>
    <w:rsid w:val="00791457"/>
    <w:rsid w:val="007926D5"/>
    <w:rsid w:val="007932DC"/>
    <w:rsid w:val="00793D77"/>
    <w:rsid w:val="00794340"/>
    <w:rsid w:val="00797466"/>
    <w:rsid w:val="007A04A4"/>
    <w:rsid w:val="007B44B3"/>
    <w:rsid w:val="007B4926"/>
    <w:rsid w:val="007B5B1C"/>
    <w:rsid w:val="007B6A12"/>
    <w:rsid w:val="007C0322"/>
    <w:rsid w:val="007C255F"/>
    <w:rsid w:val="007C39CB"/>
    <w:rsid w:val="007C4600"/>
    <w:rsid w:val="007C56B7"/>
    <w:rsid w:val="007C5AFB"/>
    <w:rsid w:val="007C60D1"/>
    <w:rsid w:val="007D1AAC"/>
    <w:rsid w:val="007D210B"/>
    <w:rsid w:val="007D2874"/>
    <w:rsid w:val="007D3FE2"/>
    <w:rsid w:val="007D45AA"/>
    <w:rsid w:val="007E1381"/>
    <w:rsid w:val="007E5647"/>
    <w:rsid w:val="007E736A"/>
    <w:rsid w:val="007E7AE5"/>
    <w:rsid w:val="007F27DE"/>
    <w:rsid w:val="007F2E50"/>
    <w:rsid w:val="007F66FB"/>
    <w:rsid w:val="00800357"/>
    <w:rsid w:val="00802909"/>
    <w:rsid w:val="0080294C"/>
    <w:rsid w:val="00804B2F"/>
    <w:rsid w:val="00807533"/>
    <w:rsid w:val="00810B82"/>
    <w:rsid w:val="00811262"/>
    <w:rsid w:val="00811808"/>
    <w:rsid w:val="00811D36"/>
    <w:rsid w:val="00812518"/>
    <w:rsid w:val="00812F0C"/>
    <w:rsid w:val="0081304D"/>
    <w:rsid w:val="0082303A"/>
    <w:rsid w:val="00825ED9"/>
    <w:rsid w:val="008272D0"/>
    <w:rsid w:val="0083161C"/>
    <w:rsid w:val="00831930"/>
    <w:rsid w:val="00832394"/>
    <w:rsid w:val="00836ACF"/>
    <w:rsid w:val="0083779B"/>
    <w:rsid w:val="00841299"/>
    <w:rsid w:val="00846FE7"/>
    <w:rsid w:val="00852C9D"/>
    <w:rsid w:val="00856DE9"/>
    <w:rsid w:val="00862AA3"/>
    <w:rsid w:val="008665F1"/>
    <w:rsid w:val="00866FB3"/>
    <w:rsid w:val="0087385B"/>
    <w:rsid w:val="00873EC2"/>
    <w:rsid w:val="008772AA"/>
    <w:rsid w:val="00882875"/>
    <w:rsid w:val="008833B4"/>
    <w:rsid w:val="00884360"/>
    <w:rsid w:val="00886C5D"/>
    <w:rsid w:val="00887BDA"/>
    <w:rsid w:val="008907FA"/>
    <w:rsid w:val="00890909"/>
    <w:rsid w:val="008941D5"/>
    <w:rsid w:val="00895349"/>
    <w:rsid w:val="00895DDC"/>
    <w:rsid w:val="008A0BD1"/>
    <w:rsid w:val="008A2301"/>
    <w:rsid w:val="008A66D0"/>
    <w:rsid w:val="008A79FC"/>
    <w:rsid w:val="008A7E1C"/>
    <w:rsid w:val="008B02C1"/>
    <w:rsid w:val="008B0BB1"/>
    <w:rsid w:val="008B4562"/>
    <w:rsid w:val="008B67FD"/>
    <w:rsid w:val="008B6F7D"/>
    <w:rsid w:val="008B772D"/>
    <w:rsid w:val="008C100B"/>
    <w:rsid w:val="008C36A4"/>
    <w:rsid w:val="008C6837"/>
    <w:rsid w:val="008C708C"/>
    <w:rsid w:val="008D0F13"/>
    <w:rsid w:val="008D3A62"/>
    <w:rsid w:val="008D6C07"/>
    <w:rsid w:val="008E07D0"/>
    <w:rsid w:val="008E233A"/>
    <w:rsid w:val="008E2ACE"/>
    <w:rsid w:val="008E2D74"/>
    <w:rsid w:val="008F1C5E"/>
    <w:rsid w:val="008F474E"/>
    <w:rsid w:val="008F5349"/>
    <w:rsid w:val="008F5455"/>
    <w:rsid w:val="008F6344"/>
    <w:rsid w:val="008F6602"/>
    <w:rsid w:val="0090055D"/>
    <w:rsid w:val="00902102"/>
    <w:rsid w:val="00902D62"/>
    <w:rsid w:val="009040D9"/>
    <w:rsid w:val="009102B8"/>
    <w:rsid w:val="00912105"/>
    <w:rsid w:val="00913EB3"/>
    <w:rsid w:val="00917A70"/>
    <w:rsid w:val="00917F23"/>
    <w:rsid w:val="009242DD"/>
    <w:rsid w:val="00924396"/>
    <w:rsid w:val="0092690A"/>
    <w:rsid w:val="00927698"/>
    <w:rsid w:val="00930993"/>
    <w:rsid w:val="00931D9B"/>
    <w:rsid w:val="00935C9C"/>
    <w:rsid w:val="009400EA"/>
    <w:rsid w:val="00943E31"/>
    <w:rsid w:val="0094564A"/>
    <w:rsid w:val="00947CAB"/>
    <w:rsid w:val="00950285"/>
    <w:rsid w:val="009503EE"/>
    <w:rsid w:val="0095217B"/>
    <w:rsid w:val="00954370"/>
    <w:rsid w:val="0095491D"/>
    <w:rsid w:val="00955003"/>
    <w:rsid w:val="009608ED"/>
    <w:rsid w:val="00961BA6"/>
    <w:rsid w:val="009647A0"/>
    <w:rsid w:val="00964D5A"/>
    <w:rsid w:val="009663A5"/>
    <w:rsid w:val="00973AFF"/>
    <w:rsid w:val="00976AA3"/>
    <w:rsid w:val="009778F5"/>
    <w:rsid w:val="009844E0"/>
    <w:rsid w:val="00984608"/>
    <w:rsid w:val="00984DDF"/>
    <w:rsid w:val="00984EB0"/>
    <w:rsid w:val="00991459"/>
    <w:rsid w:val="009919EC"/>
    <w:rsid w:val="00994B77"/>
    <w:rsid w:val="00994E45"/>
    <w:rsid w:val="009A1449"/>
    <w:rsid w:val="009A2927"/>
    <w:rsid w:val="009B0036"/>
    <w:rsid w:val="009B103E"/>
    <w:rsid w:val="009B5F4E"/>
    <w:rsid w:val="009B73F0"/>
    <w:rsid w:val="009C2E87"/>
    <w:rsid w:val="009C4DA4"/>
    <w:rsid w:val="009D172B"/>
    <w:rsid w:val="009D19E7"/>
    <w:rsid w:val="009D1A82"/>
    <w:rsid w:val="009D280D"/>
    <w:rsid w:val="009D4161"/>
    <w:rsid w:val="009D5C48"/>
    <w:rsid w:val="009D6F70"/>
    <w:rsid w:val="009E1D05"/>
    <w:rsid w:val="009E4756"/>
    <w:rsid w:val="009F22AC"/>
    <w:rsid w:val="009F4818"/>
    <w:rsid w:val="009F63BD"/>
    <w:rsid w:val="009F644D"/>
    <w:rsid w:val="009F6F6A"/>
    <w:rsid w:val="00A0222C"/>
    <w:rsid w:val="00A04800"/>
    <w:rsid w:val="00A0654B"/>
    <w:rsid w:val="00A13361"/>
    <w:rsid w:val="00A145E4"/>
    <w:rsid w:val="00A1585B"/>
    <w:rsid w:val="00A24185"/>
    <w:rsid w:val="00A261E8"/>
    <w:rsid w:val="00A313A0"/>
    <w:rsid w:val="00A314E0"/>
    <w:rsid w:val="00A33314"/>
    <w:rsid w:val="00A36CD9"/>
    <w:rsid w:val="00A419D9"/>
    <w:rsid w:val="00A47E3E"/>
    <w:rsid w:val="00A5177A"/>
    <w:rsid w:val="00A526FC"/>
    <w:rsid w:val="00A53ECE"/>
    <w:rsid w:val="00A555D4"/>
    <w:rsid w:val="00A558DB"/>
    <w:rsid w:val="00A56054"/>
    <w:rsid w:val="00A56D2B"/>
    <w:rsid w:val="00A60496"/>
    <w:rsid w:val="00A60A78"/>
    <w:rsid w:val="00A6134F"/>
    <w:rsid w:val="00A61FF1"/>
    <w:rsid w:val="00A6770E"/>
    <w:rsid w:val="00A6789A"/>
    <w:rsid w:val="00A70740"/>
    <w:rsid w:val="00A70EF9"/>
    <w:rsid w:val="00A71354"/>
    <w:rsid w:val="00A72357"/>
    <w:rsid w:val="00A7547F"/>
    <w:rsid w:val="00A75822"/>
    <w:rsid w:val="00A75865"/>
    <w:rsid w:val="00A764E9"/>
    <w:rsid w:val="00A776D0"/>
    <w:rsid w:val="00A80A98"/>
    <w:rsid w:val="00A80D08"/>
    <w:rsid w:val="00A834B9"/>
    <w:rsid w:val="00A84DE7"/>
    <w:rsid w:val="00A917F1"/>
    <w:rsid w:val="00A91B54"/>
    <w:rsid w:val="00A92CD0"/>
    <w:rsid w:val="00AA392B"/>
    <w:rsid w:val="00AA5679"/>
    <w:rsid w:val="00AB048D"/>
    <w:rsid w:val="00AB1618"/>
    <w:rsid w:val="00AB2891"/>
    <w:rsid w:val="00AB3CC2"/>
    <w:rsid w:val="00AB4ACB"/>
    <w:rsid w:val="00AB4C6E"/>
    <w:rsid w:val="00AB6733"/>
    <w:rsid w:val="00AC1905"/>
    <w:rsid w:val="00AC3272"/>
    <w:rsid w:val="00AC4238"/>
    <w:rsid w:val="00AC44F2"/>
    <w:rsid w:val="00AC5927"/>
    <w:rsid w:val="00AC6311"/>
    <w:rsid w:val="00AC6D81"/>
    <w:rsid w:val="00AC7E86"/>
    <w:rsid w:val="00AD5932"/>
    <w:rsid w:val="00AD7F66"/>
    <w:rsid w:val="00AE0C5D"/>
    <w:rsid w:val="00AE267E"/>
    <w:rsid w:val="00AE297A"/>
    <w:rsid w:val="00AE659F"/>
    <w:rsid w:val="00AF0C10"/>
    <w:rsid w:val="00AF13CC"/>
    <w:rsid w:val="00AF1924"/>
    <w:rsid w:val="00AF7523"/>
    <w:rsid w:val="00B013B4"/>
    <w:rsid w:val="00B0276E"/>
    <w:rsid w:val="00B034F3"/>
    <w:rsid w:val="00B117C4"/>
    <w:rsid w:val="00B17DAE"/>
    <w:rsid w:val="00B2268F"/>
    <w:rsid w:val="00B226DF"/>
    <w:rsid w:val="00B22AF4"/>
    <w:rsid w:val="00B241E0"/>
    <w:rsid w:val="00B34018"/>
    <w:rsid w:val="00B3444C"/>
    <w:rsid w:val="00B41EAD"/>
    <w:rsid w:val="00B43803"/>
    <w:rsid w:val="00B43A72"/>
    <w:rsid w:val="00B43AF4"/>
    <w:rsid w:val="00B44368"/>
    <w:rsid w:val="00B45819"/>
    <w:rsid w:val="00B50CCE"/>
    <w:rsid w:val="00B51020"/>
    <w:rsid w:val="00B52E84"/>
    <w:rsid w:val="00B537F6"/>
    <w:rsid w:val="00B5554D"/>
    <w:rsid w:val="00B571D6"/>
    <w:rsid w:val="00B61111"/>
    <w:rsid w:val="00B63575"/>
    <w:rsid w:val="00B6459E"/>
    <w:rsid w:val="00B65A97"/>
    <w:rsid w:val="00B7293F"/>
    <w:rsid w:val="00B749FF"/>
    <w:rsid w:val="00B751D2"/>
    <w:rsid w:val="00B75C1A"/>
    <w:rsid w:val="00B7744F"/>
    <w:rsid w:val="00B82144"/>
    <w:rsid w:val="00B844E8"/>
    <w:rsid w:val="00B850CE"/>
    <w:rsid w:val="00B851B2"/>
    <w:rsid w:val="00B86C07"/>
    <w:rsid w:val="00B91172"/>
    <w:rsid w:val="00B92975"/>
    <w:rsid w:val="00B9330F"/>
    <w:rsid w:val="00B93F16"/>
    <w:rsid w:val="00B943B5"/>
    <w:rsid w:val="00B95661"/>
    <w:rsid w:val="00B97F12"/>
    <w:rsid w:val="00BA1AA0"/>
    <w:rsid w:val="00BA3451"/>
    <w:rsid w:val="00BA35E7"/>
    <w:rsid w:val="00BA407A"/>
    <w:rsid w:val="00BA412F"/>
    <w:rsid w:val="00BB0EFE"/>
    <w:rsid w:val="00BB3A30"/>
    <w:rsid w:val="00BB60DB"/>
    <w:rsid w:val="00BB71D1"/>
    <w:rsid w:val="00BC0A2D"/>
    <w:rsid w:val="00BC1348"/>
    <w:rsid w:val="00BC550D"/>
    <w:rsid w:val="00BC5988"/>
    <w:rsid w:val="00BC671F"/>
    <w:rsid w:val="00BC7241"/>
    <w:rsid w:val="00BD41FB"/>
    <w:rsid w:val="00BD5B21"/>
    <w:rsid w:val="00BD606A"/>
    <w:rsid w:val="00BD64BB"/>
    <w:rsid w:val="00BD6DFD"/>
    <w:rsid w:val="00BD7A48"/>
    <w:rsid w:val="00BE2430"/>
    <w:rsid w:val="00BE4C53"/>
    <w:rsid w:val="00BE673E"/>
    <w:rsid w:val="00BE6C13"/>
    <w:rsid w:val="00BE7A69"/>
    <w:rsid w:val="00BF2621"/>
    <w:rsid w:val="00BF2A1C"/>
    <w:rsid w:val="00BF38FC"/>
    <w:rsid w:val="00BF7B71"/>
    <w:rsid w:val="00C01D1C"/>
    <w:rsid w:val="00C01D64"/>
    <w:rsid w:val="00C064F1"/>
    <w:rsid w:val="00C101AA"/>
    <w:rsid w:val="00C1072B"/>
    <w:rsid w:val="00C10B6B"/>
    <w:rsid w:val="00C11777"/>
    <w:rsid w:val="00C1219A"/>
    <w:rsid w:val="00C14026"/>
    <w:rsid w:val="00C15000"/>
    <w:rsid w:val="00C164DD"/>
    <w:rsid w:val="00C16B3F"/>
    <w:rsid w:val="00C27975"/>
    <w:rsid w:val="00C306E7"/>
    <w:rsid w:val="00C30725"/>
    <w:rsid w:val="00C31A80"/>
    <w:rsid w:val="00C55632"/>
    <w:rsid w:val="00C6298C"/>
    <w:rsid w:val="00C64457"/>
    <w:rsid w:val="00C64D1C"/>
    <w:rsid w:val="00C65064"/>
    <w:rsid w:val="00C65BE3"/>
    <w:rsid w:val="00C707C5"/>
    <w:rsid w:val="00C74425"/>
    <w:rsid w:val="00C75A40"/>
    <w:rsid w:val="00C76D36"/>
    <w:rsid w:val="00C77921"/>
    <w:rsid w:val="00C803CD"/>
    <w:rsid w:val="00C811ED"/>
    <w:rsid w:val="00C813E8"/>
    <w:rsid w:val="00C83646"/>
    <w:rsid w:val="00C84DE5"/>
    <w:rsid w:val="00C85CC4"/>
    <w:rsid w:val="00C87E46"/>
    <w:rsid w:val="00C90559"/>
    <w:rsid w:val="00C92707"/>
    <w:rsid w:val="00CA1397"/>
    <w:rsid w:val="00CA15FC"/>
    <w:rsid w:val="00CA235A"/>
    <w:rsid w:val="00CA2E44"/>
    <w:rsid w:val="00CA3CAD"/>
    <w:rsid w:val="00CA3E5F"/>
    <w:rsid w:val="00CA4907"/>
    <w:rsid w:val="00CA5E69"/>
    <w:rsid w:val="00CA6B68"/>
    <w:rsid w:val="00CB0958"/>
    <w:rsid w:val="00CB0DFD"/>
    <w:rsid w:val="00CB21F2"/>
    <w:rsid w:val="00CB254E"/>
    <w:rsid w:val="00CB4930"/>
    <w:rsid w:val="00CC02DB"/>
    <w:rsid w:val="00CC4AE6"/>
    <w:rsid w:val="00CC4C14"/>
    <w:rsid w:val="00CC59A4"/>
    <w:rsid w:val="00CC6C2E"/>
    <w:rsid w:val="00CD1C28"/>
    <w:rsid w:val="00CD1F15"/>
    <w:rsid w:val="00CD27AB"/>
    <w:rsid w:val="00CD2E37"/>
    <w:rsid w:val="00CD4DD8"/>
    <w:rsid w:val="00CD7512"/>
    <w:rsid w:val="00CE059F"/>
    <w:rsid w:val="00CE3C50"/>
    <w:rsid w:val="00CE4677"/>
    <w:rsid w:val="00CE6FD2"/>
    <w:rsid w:val="00CF0F9B"/>
    <w:rsid w:val="00CF2C33"/>
    <w:rsid w:val="00CF44FB"/>
    <w:rsid w:val="00D037FB"/>
    <w:rsid w:val="00D04016"/>
    <w:rsid w:val="00D0526D"/>
    <w:rsid w:val="00D05CB8"/>
    <w:rsid w:val="00D07C39"/>
    <w:rsid w:val="00D110AA"/>
    <w:rsid w:val="00D15917"/>
    <w:rsid w:val="00D16405"/>
    <w:rsid w:val="00D2490C"/>
    <w:rsid w:val="00D24AE5"/>
    <w:rsid w:val="00D26301"/>
    <w:rsid w:val="00D310A4"/>
    <w:rsid w:val="00D3259E"/>
    <w:rsid w:val="00D334C4"/>
    <w:rsid w:val="00D33DA1"/>
    <w:rsid w:val="00D36E2A"/>
    <w:rsid w:val="00D41194"/>
    <w:rsid w:val="00D41FF3"/>
    <w:rsid w:val="00D458B5"/>
    <w:rsid w:val="00D4662E"/>
    <w:rsid w:val="00D478B2"/>
    <w:rsid w:val="00D51979"/>
    <w:rsid w:val="00D61C73"/>
    <w:rsid w:val="00D63447"/>
    <w:rsid w:val="00D64E2B"/>
    <w:rsid w:val="00D65993"/>
    <w:rsid w:val="00D71603"/>
    <w:rsid w:val="00D7252E"/>
    <w:rsid w:val="00D74A5E"/>
    <w:rsid w:val="00D763D6"/>
    <w:rsid w:val="00D76429"/>
    <w:rsid w:val="00D801E7"/>
    <w:rsid w:val="00D8392D"/>
    <w:rsid w:val="00D83D49"/>
    <w:rsid w:val="00D853EF"/>
    <w:rsid w:val="00D854C2"/>
    <w:rsid w:val="00D85E67"/>
    <w:rsid w:val="00D870AF"/>
    <w:rsid w:val="00D92C12"/>
    <w:rsid w:val="00D94284"/>
    <w:rsid w:val="00D96F7F"/>
    <w:rsid w:val="00DA32EE"/>
    <w:rsid w:val="00DA3C58"/>
    <w:rsid w:val="00DA4CB8"/>
    <w:rsid w:val="00DA5F1D"/>
    <w:rsid w:val="00DA70AC"/>
    <w:rsid w:val="00DA7B0C"/>
    <w:rsid w:val="00DB1259"/>
    <w:rsid w:val="00DB1CA2"/>
    <w:rsid w:val="00DB2221"/>
    <w:rsid w:val="00DB46A9"/>
    <w:rsid w:val="00DB5D9A"/>
    <w:rsid w:val="00DB61A9"/>
    <w:rsid w:val="00DB6E6B"/>
    <w:rsid w:val="00DB7D14"/>
    <w:rsid w:val="00DC05BE"/>
    <w:rsid w:val="00DC2343"/>
    <w:rsid w:val="00DC2CE4"/>
    <w:rsid w:val="00DC62B5"/>
    <w:rsid w:val="00DC6313"/>
    <w:rsid w:val="00DC6B6A"/>
    <w:rsid w:val="00DC7433"/>
    <w:rsid w:val="00DD0EBE"/>
    <w:rsid w:val="00DD31DB"/>
    <w:rsid w:val="00DD431B"/>
    <w:rsid w:val="00DE0C1D"/>
    <w:rsid w:val="00DE7C7E"/>
    <w:rsid w:val="00DF6509"/>
    <w:rsid w:val="00DF7F7A"/>
    <w:rsid w:val="00E03161"/>
    <w:rsid w:val="00E033C9"/>
    <w:rsid w:val="00E04717"/>
    <w:rsid w:val="00E0787D"/>
    <w:rsid w:val="00E10336"/>
    <w:rsid w:val="00E10EEF"/>
    <w:rsid w:val="00E1239E"/>
    <w:rsid w:val="00E14EC1"/>
    <w:rsid w:val="00E1576F"/>
    <w:rsid w:val="00E1609C"/>
    <w:rsid w:val="00E16F7F"/>
    <w:rsid w:val="00E177BF"/>
    <w:rsid w:val="00E2276D"/>
    <w:rsid w:val="00E27474"/>
    <w:rsid w:val="00E274CA"/>
    <w:rsid w:val="00E27C64"/>
    <w:rsid w:val="00E30936"/>
    <w:rsid w:val="00E30B9E"/>
    <w:rsid w:val="00E32ACB"/>
    <w:rsid w:val="00E3583E"/>
    <w:rsid w:val="00E36B43"/>
    <w:rsid w:val="00E40D0D"/>
    <w:rsid w:val="00E42C1A"/>
    <w:rsid w:val="00E442B4"/>
    <w:rsid w:val="00E50225"/>
    <w:rsid w:val="00E51679"/>
    <w:rsid w:val="00E64F3C"/>
    <w:rsid w:val="00E6537F"/>
    <w:rsid w:val="00E66347"/>
    <w:rsid w:val="00E750F4"/>
    <w:rsid w:val="00E76414"/>
    <w:rsid w:val="00E77E89"/>
    <w:rsid w:val="00E80123"/>
    <w:rsid w:val="00E856B7"/>
    <w:rsid w:val="00E86AEB"/>
    <w:rsid w:val="00E87F78"/>
    <w:rsid w:val="00E90417"/>
    <w:rsid w:val="00E91ACE"/>
    <w:rsid w:val="00E92438"/>
    <w:rsid w:val="00E934FB"/>
    <w:rsid w:val="00E94B59"/>
    <w:rsid w:val="00E963F8"/>
    <w:rsid w:val="00E96447"/>
    <w:rsid w:val="00EA274A"/>
    <w:rsid w:val="00EA5409"/>
    <w:rsid w:val="00EA5C8E"/>
    <w:rsid w:val="00EA78F1"/>
    <w:rsid w:val="00EB2502"/>
    <w:rsid w:val="00EB430D"/>
    <w:rsid w:val="00EB4EE5"/>
    <w:rsid w:val="00EB692B"/>
    <w:rsid w:val="00EB7EDC"/>
    <w:rsid w:val="00EC0748"/>
    <w:rsid w:val="00EC13C5"/>
    <w:rsid w:val="00EC2E26"/>
    <w:rsid w:val="00EC37DB"/>
    <w:rsid w:val="00EC4786"/>
    <w:rsid w:val="00EC4D02"/>
    <w:rsid w:val="00EC7CE6"/>
    <w:rsid w:val="00ED2A7D"/>
    <w:rsid w:val="00ED5E80"/>
    <w:rsid w:val="00ED65C0"/>
    <w:rsid w:val="00ED694D"/>
    <w:rsid w:val="00EE02C6"/>
    <w:rsid w:val="00EE0F47"/>
    <w:rsid w:val="00EE1EB3"/>
    <w:rsid w:val="00EE3553"/>
    <w:rsid w:val="00EE3F5B"/>
    <w:rsid w:val="00EE4815"/>
    <w:rsid w:val="00EE4A39"/>
    <w:rsid w:val="00EF641B"/>
    <w:rsid w:val="00EF77C8"/>
    <w:rsid w:val="00F01181"/>
    <w:rsid w:val="00F03691"/>
    <w:rsid w:val="00F0461E"/>
    <w:rsid w:val="00F0479F"/>
    <w:rsid w:val="00F050C0"/>
    <w:rsid w:val="00F06927"/>
    <w:rsid w:val="00F12341"/>
    <w:rsid w:val="00F14558"/>
    <w:rsid w:val="00F149D8"/>
    <w:rsid w:val="00F175E3"/>
    <w:rsid w:val="00F25ED6"/>
    <w:rsid w:val="00F30E06"/>
    <w:rsid w:val="00F32427"/>
    <w:rsid w:val="00F32F2B"/>
    <w:rsid w:val="00F33CD7"/>
    <w:rsid w:val="00F34045"/>
    <w:rsid w:val="00F34679"/>
    <w:rsid w:val="00F3617B"/>
    <w:rsid w:val="00F36AEC"/>
    <w:rsid w:val="00F36DE6"/>
    <w:rsid w:val="00F505BC"/>
    <w:rsid w:val="00F566B9"/>
    <w:rsid w:val="00F633E8"/>
    <w:rsid w:val="00F63E64"/>
    <w:rsid w:val="00F73B16"/>
    <w:rsid w:val="00F746A4"/>
    <w:rsid w:val="00F77764"/>
    <w:rsid w:val="00F821F3"/>
    <w:rsid w:val="00F85880"/>
    <w:rsid w:val="00F87A28"/>
    <w:rsid w:val="00F958C3"/>
    <w:rsid w:val="00F96D93"/>
    <w:rsid w:val="00F976C6"/>
    <w:rsid w:val="00FA00F3"/>
    <w:rsid w:val="00FA4B16"/>
    <w:rsid w:val="00FA5212"/>
    <w:rsid w:val="00FA6548"/>
    <w:rsid w:val="00FB07D0"/>
    <w:rsid w:val="00FB6F56"/>
    <w:rsid w:val="00FC02C6"/>
    <w:rsid w:val="00FC1E5B"/>
    <w:rsid w:val="00FC3190"/>
    <w:rsid w:val="00FC4EA7"/>
    <w:rsid w:val="00FC4FC9"/>
    <w:rsid w:val="00FD041B"/>
    <w:rsid w:val="00FD16C8"/>
    <w:rsid w:val="00FD208C"/>
    <w:rsid w:val="00FD27A2"/>
    <w:rsid w:val="00FD33D3"/>
    <w:rsid w:val="00FD647A"/>
    <w:rsid w:val="00FD6A2E"/>
    <w:rsid w:val="00FD6A36"/>
    <w:rsid w:val="00FE2CE0"/>
    <w:rsid w:val="00FE4F68"/>
    <w:rsid w:val="00FE59AA"/>
    <w:rsid w:val="00FE5DB2"/>
    <w:rsid w:val="00FF4AC3"/>
    <w:rsid w:val="00FF5637"/>
    <w:rsid w:val="00FF5B65"/>
    <w:rsid w:val="00FF5CA1"/>
    <w:rsid w:val="00FF7AAE"/>
    <w:rsid w:val="0358682A"/>
    <w:rsid w:val="04258D7B"/>
    <w:rsid w:val="0A2AAF0B"/>
    <w:rsid w:val="0B4038C8"/>
    <w:rsid w:val="0E7CD744"/>
    <w:rsid w:val="1018A7A5"/>
    <w:rsid w:val="11B47806"/>
    <w:rsid w:val="11E5CBA6"/>
    <w:rsid w:val="1268C918"/>
    <w:rsid w:val="14196BB8"/>
    <w:rsid w:val="1BE7D2C9"/>
    <w:rsid w:val="1CC40A4D"/>
    <w:rsid w:val="1D7304E2"/>
    <w:rsid w:val="1D882B31"/>
    <w:rsid w:val="2178DC07"/>
    <w:rsid w:val="240A44A3"/>
    <w:rsid w:val="2517D91A"/>
    <w:rsid w:val="25DB0723"/>
    <w:rsid w:val="2644A884"/>
    <w:rsid w:val="272F9989"/>
    <w:rsid w:val="282CF89B"/>
    <w:rsid w:val="2A1198C5"/>
    <w:rsid w:val="2AFA8337"/>
    <w:rsid w:val="2B6DF241"/>
    <w:rsid w:val="2BC7E2AD"/>
    <w:rsid w:val="2D53DDD4"/>
    <w:rsid w:val="2DC1F055"/>
    <w:rsid w:val="30581AA9"/>
    <w:rsid w:val="31DD33C5"/>
    <w:rsid w:val="3514D487"/>
    <w:rsid w:val="352042D0"/>
    <w:rsid w:val="35DD6EC8"/>
    <w:rsid w:val="3B523D5E"/>
    <w:rsid w:val="3CA55EB1"/>
    <w:rsid w:val="3FF55847"/>
    <w:rsid w:val="4067CCB9"/>
    <w:rsid w:val="426182C2"/>
    <w:rsid w:val="4277C472"/>
    <w:rsid w:val="435C8624"/>
    <w:rsid w:val="486A8699"/>
    <w:rsid w:val="4884A598"/>
    <w:rsid w:val="4A2B8D2B"/>
    <w:rsid w:val="4A935C8D"/>
    <w:rsid w:val="4B0524DF"/>
    <w:rsid w:val="547E7AF2"/>
    <w:rsid w:val="56E77052"/>
    <w:rsid w:val="57034286"/>
    <w:rsid w:val="574EDB6D"/>
    <w:rsid w:val="57DE38F7"/>
    <w:rsid w:val="5825B245"/>
    <w:rsid w:val="59C182A6"/>
    <w:rsid w:val="5C9D7E33"/>
    <w:rsid w:val="5D523D5A"/>
    <w:rsid w:val="5E1BBEC6"/>
    <w:rsid w:val="5EE7DF8D"/>
    <w:rsid w:val="5FC48C66"/>
    <w:rsid w:val="60957E95"/>
    <w:rsid w:val="611CFF39"/>
    <w:rsid w:val="629C60CC"/>
    <w:rsid w:val="636296BA"/>
    <w:rsid w:val="669E8BAA"/>
    <w:rsid w:val="66FED83E"/>
    <w:rsid w:val="676A3507"/>
    <w:rsid w:val="69DF93F6"/>
    <w:rsid w:val="6ACDBD77"/>
    <w:rsid w:val="6C67EF4C"/>
    <w:rsid w:val="6E87E104"/>
    <w:rsid w:val="6EF14ABB"/>
    <w:rsid w:val="6F1CF17B"/>
    <w:rsid w:val="6F2AEDD7"/>
    <w:rsid w:val="6FB3D957"/>
    <w:rsid w:val="71EAA5DB"/>
    <w:rsid w:val="72167DF9"/>
    <w:rsid w:val="7239DEFB"/>
    <w:rsid w:val="74E2AE4D"/>
    <w:rsid w:val="76423E0C"/>
    <w:rsid w:val="77D12871"/>
    <w:rsid w:val="7FAB8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F30C2"/>
  <w15:docId w15:val="{23540022-298D-441D-97B8-073656C9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CA1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CA15FC"/>
    <w:pPr>
      <w:keepNext/>
      <w:jc w:val="center"/>
      <w:outlineLvl w:val="1"/>
    </w:pPr>
    <w:rPr>
      <w:rFonts w:ascii="Arial Narrow" w:hAnsi="Arial Narrow"/>
      <w:sz w:val="24"/>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15FC"/>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semiHidden/>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sz w:val="22"/>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jc w:val="both"/>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jc w:val="both"/>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1"/>
      </w:numPr>
    </w:pPr>
  </w:style>
  <w:style w:type="paragraph" w:customStyle="1" w:styleId="NADPIS">
    <w:name w:val="NADPIS"/>
    <w:basedOn w:val="Bezmezer"/>
    <w:uiPriority w:val="99"/>
    <w:rsid w:val="00670A08"/>
    <w:pPr>
      <w:numPr>
        <w:numId w:val="1"/>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950285"/>
    <w:rPr>
      <w:sz w:val="16"/>
      <w:szCs w:val="16"/>
    </w:rPr>
  </w:style>
  <w:style w:type="paragraph" w:styleId="Textkomente">
    <w:name w:val="annotation text"/>
    <w:basedOn w:val="Normln"/>
    <w:link w:val="TextkomenteChar"/>
    <w:uiPriority w:val="99"/>
    <w:unhideWhenUsed/>
    <w:rsid w:val="007544EA"/>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paragraph" w:customStyle="1" w:styleId="Default">
    <w:name w:val="Default"/>
    <w:rsid w:val="004064B0"/>
    <w:pPr>
      <w:autoSpaceDE w:val="0"/>
      <w:autoSpaceDN w:val="0"/>
      <w:adjustRightInd w:val="0"/>
      <w:spacing w:after="0" w:line="240" w:lineRule="auto"/>
    </w:pPr>
    <w:rPr>
      <w:rFonts w:ascii="Cambria" w:eastAsia="Times New Roman" w:hAnsi="Cambria" w:cs="Cambria"/>
      <w:color w:val="000000"/>
      <w:sz w:val="24"/>
      <w:szCs w:val="24"/>
      <w:lang w:eastAsia="cs-CZ"/>
    </w:rPr>
  </w:style>
  <w:style w:type="table" w:styleId="Mkatabulky">
    <w:name w:val="Table Grid"/>
    <w:basedOn w:val="Normlntabulka"/>
    <w:uiPriority w:val="59"/>
    <w:rsid w:val="00DC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3592"/>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B50CCE"/>
  </w:style>
  <w:style w:type="character" w:customStyle="1" w:styleId="Nevyeenzmnka1">
    <w:name w:val="Nevyřešená zmínka1"/>
    <w:basedOn w:val="Standardnpsmoodstavce"/>
    <w:uiPriority w:val="99"/>
    <w:semiHidden/>
    <w:unhideWhenUsed/>
    <w:rsid w:val="00924396"/>
    <w:rPr>
      <w:color w:val="605E5C"/>
      <w:shd w:val="clear" w:color="auto" w:fill="E1DFDD"/>
    </w:rPr>
  </w:style>
  <w:style w:type="character" w:customStyle="1" w:styleId="internal3">
    <w:name w:val="internal3"/>
    <w:basedOn w:val="Standardnpsmoodstavce"/>
    <w:rsid w:val="00AB4ACB"/>
  </w:style>
  <w:style w:type="character" w:customStyle="1" w:styleId="highlight3">
    <w:name w:val="highlight3"/>
    <w:basedOn w:val="Standardnpsmoodstavce"/>
    <w:rsid w:val="00AB4ACB"/>
  </w:style>
  <w:style w:type="character" w:customStyle="1" w:styleId="Nevyeenzmnka2">
    <w:name w:val="Nevyřešená zmínka2"/>
    <w:basedOn w:val="Standardnpsmoodstavce"/>
    <w:uiPriority w:val="99"/>
    <w:semiHidden/>
    <w:unhideWhenUsed/>
    <w:rsid w:val="00AB4ACB"/>
    <w:rPr>
      <w:color w:val="605E5C"/>
      <w:shd w:val="clear" w:color="auto" w:fill="E1DFDD"/>
    </w:rPr>
  </w:style>
  <w:style w:type="character" w:styleId="Nevyeenzmnka">
    <w:name w:val="Unresolved Mention"/>
    <w:basedOn w:val="Standardnpsmoodstavce"/>
    <w:uiPriority w:val="99"/>
    <w:semiHidden/>
    <w:unhideWhenUsed/>
    <w:rsid w:val="00984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1651">
      <w:bodyDiv w:val="1"/>
      <w:marLeft w:val="0"/>
      <w:marRight w:val="0"/>
      <w:marTop w:val="0"/>
      <w:marBottom w:val="0"/>
      <w:divBdr>
        <w:top w:val="none" w:sz="0" w:space="0" w:color="auto"/>
        <w:left w:val="none" w:sz="0" w:space="0" w:color="auto"/>
        <w:bottom w:val="none" w:sz="0" w:space="0" w:color="auto"/>
        <w:right w:val="none" w:sz="0" w:space="0" w:color="auto"/>
      </w:divBdr>
    </w:div>
    <w:div w:id="1098214477">
      <w:bodyDiv w:val="1"/>
      <w:marLeft w:val="0"/>
      <w:marRight w:val="0"/>
      <w:marTop w:val="0"/>
      <w:marBottom w:val="0"/>
      <w:divBdr>
        <w:top w:val="none" w:sz="0" w:space="0" w:color="auto"/>
        <w:left w:val="none" w:sz="0" w:space="0" w:color="auto"/>
        <w:bottom w:val="none" w:sz="0" w:space="0" w:color="auto"/>
        <w:right w:val="none" w:sz="0" w:space="0" w:color="auto"/>
      </w:divBdr>
    </w:div>
    <w:div w:id="1356543632">
      <w:bodyDiv w:val="1"/>
      <w:marLeft w:val="0"/>
      <w:marRight w:val="0"/>
      <w:marTop w:val="0"/>
      <w:marBottom w:val="0"/>
      <w:divBdr>
        <w:top w:val="none" w:sz="0" w:space="0" w:color="auto"/>
        <w:left w:val="none" w:sz="0" w:space="0" w:color="auto"/>
        <w:bottom w:val="none" w:sz="0" w:space="0" w:color="auto"/>
        <w:right w:val="none" w:sz="0" w:space="0" w:color="auto"/>
      </w:divBdr>
    </w:div>
    <w:div w:id="15110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DFA3-8355-4C9C-BFDE-8AC35804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2539</Words>
  <Characters>14983</Characters>
  <Application>Microsoft Office Word</Application>
  <DocSecurity>4</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17488</CharactersWithSpaces>
  <SharedDoc>false</SharedDoc>
  <HLinks>
    <vt:vector size="24" baseType="variant">
      <vt:variant>
        <vt:i4>6160488</vt:i4>
      </vt:variant>
      <vt:variant>
        <vt:i4>9</vt:i4>
      </vt:variant>
      <vt:variant>
        <vt:i4>0</vt:i4>
      </vt:variant>
      <vt:variant>
        <vt:i4>5</vt:i4>
      </vt:variant>
      <vt:variant>
        <vt:lpwstr>mailto:s.riha@chomutov-mesto.cz</vt:lpwstr>
      </vt:variant>
      <vt:variant>
        <vt:lpwstr/>
      </vt:variant>
      <vt:variant>
        <vt:i4>3932249</vt:i4>
      </vt:variant>
      <vt:variant>
        <vt:i4>6</vt:i4>
      </vt:variant>
      <vt:variant>
        <vt:i4>0</vt:i4>
      </vt:variant>
      <vt:variant>
        <vt:i4>5</vt:i4>
      </vt:variant>
      <vt:variant>
        <vt:lpwstr>mailto:h.jerabkova@chomutov.cz</vt:lpwstr>
      </vt:variant>
      <vt:variant>
        <vt:lpwstr/>
      </vt:variant>
      <vt:variant>
        <vt:i4>2949191</vt:i4>
      </vt:variant>
      <vt:variant>
        <vt:i4>3</vt:i4>
      </vt:variant>
      <vt:variant>
        <vt:i4>0</vt:i4>
      </vt:variant>
      <vt:variant>
        <vt:i4>5</vt:i4>
      </vt:variant>
      <vt:variant>
        <vt:lpwstr>mailto:j.troglova@chomutov.cz</vt:lpwstr>
      </vt:variant>
      <vt:variant>
        <vt:lpwstr/>
      </vt:variant>
      <vt:variant>
        <vt:i4>2818140</vt:i4>
      </vt:variant>
      <vt:variant>
        <vt:i4>0</vt:i4>
      </vt:variant>
      <vt:variant>
        <vt:i4>0</vt:i4>
      </vt:variant>
      <vt:variant>
        <vt:i4>5</vt:i4>
      </vt:variant>
      <vt:variant>
        <vt:lpwstr>mailto:h.novakova@chomutov.cz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Kukiová</dc:creator>
  <cp:keywords/>
  <cp:lastModifiedBy>Rödlingová Tereza</cp:lastModifiedBy>
  <cp:revision>2</cp:revision>
  <cp:lastPrinted>2025-12-18T14:25:00Z</cp:lastPrinted>
  <dcterms:created xsi:type="dcterms:W3CDTF">2026-01-29T14:44:00Z</dcterms:created>
  <dcterms:modified xsi:type="dcterms:W3CDTF">2026-01-29T14:44:00Z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ce11d528d78d7ab03034a43b32ef4955e70fb0b29c654cadfc3019a51aa7bceb</vt:lpwstr>
  </property>
</Properties>
</file>