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BEA2C" w14:textId="1A1F2398" w:rsidR="00797466" w:rsidRPr="00AB1618" w:rsidRDefault="00672BC5" w:rsidP="000F73ED">
      <w:pPr>
        <w:pStyle w:val="Bezmezer"/>
        <w:rPr>
          <w:rFonts w:asciiTheme="minorHAnsi" w:hAnsiTheme="minorHAnsi" w:cstheme="minorHAnsi"/>
          <w:b/>
          <w:sz w:val="18"/>
          <w:szCs w:val="18"/>
        </w:rPr>
      </w:pPr>
      <w:r w:rsidRPr="00AB1618">
        <w:rPr>
          <w:rFonts w:asciiTheme="minorHAnsi" w:hAnsiTheme="minorHAnsi" w:cstheme="minorHAnsi"/>
          <w:sz w:val="18"/>
          <w:szCs w:val="18"/>
        </w:rPr>
        <w:t xml:space="preserve"> </w:t>
      </w:r>
      <w:r w:rsidR="008A79FC" w:rsidRPr="00AB1618">
        <w:rPr>
          <w:rFonts w:asciiTheme="minorHAnsi" w:hAnsiTheme="minorHAnsi" w:cstheme="minorHAnsi"/>
          <w:sz w:val="18"/>
          <w:szCs w:val="18"/>
        </w:rPr>
        <w:t xml:space="preserve"> </w:t>
      </w:r>
      <w:r w:rsidR="004064B0" w:rsidRPr="00AB1618">
        <w:rPr>
          <w:rFonts w:asciiTheme="minorHAnsi" w:hAnsiTheme="minorHAnsi" w:cstheme="minorHAnsi"/>
          <w:sz w:val="18"/>
          <w:szCs w:val="18"/>
        </w:rPr>
        <w:tab/>
      </w:r>
      <w:r w:rsidR="004064B0" w:rsidRPr="00AB1618">
        <w:rPr>
          <w:rFonts w:asciiTheme="minorHAnsi" w:hAnsiTheme="minorHAnsi" w:cstheme="minorHAnsi"/>
          <w:sz w:val="18"/>
          <w:szCs w:val="18"/>
        </w:rPr>
        <w:tab/>
      </w:r>
      <w:r w:rsidR="004064B0" w:rsidRPr="00AB1618">
        <w:rPr>
          <w:rFonts w:asciiTheme="minorHAnsi" w:hAnsiTheme="minorHAnsi" w:cstheme="minorHAnsi"/>
          <w:sz w:val="18"/>
          <w:szCs w:val="18"/>
        </w:rPr>
        <w:tab/>
      </w:r>
      <w:r w:rsidR="004064B0" w:rsidRPr="00AB1618">
        <w:rPr>
          <w:rFonts w:asciiTheme="minorHAnsi" w:hAnsiTheme="minorHAnsi" w:cstheme="minorHAnsi"/>
          <w:sz w:val="18"/>
          <w:szCs w:val="18"/>
        </w:rPr>
        <w:tab/>
      </w:r>
      <w:r w:rsidR="00797466" w:rsidRPr="00AB1618">
        <w:rPr>
          <w:rFonts w:asciiTheme="minorHAnsi" w:hAnsiTheme="minorHAnsi" w:cstheme="minorHAnsi"/>
          <w:sz w:val="18"/>
          <w:szCs w:val="18"/>
        </w:rPr>
        <w:tab/>
      </w:r>
      <w:r w:rsidR="00F30E06" w:rsidRPr="00AB1618">
        <w:rPr>
          <w:rFonts w:asciiTheme="minorHAnsi" w:hAnsiTheme="minorHAnsi" w:cstheme="minorHAnsi"/>
          <w:sz w:val="18"/>
          <w:szCs w:val="18"/>
        </w:rPr>
        <w:tab/>
      </w:r>
      <w:r w:rsidR="00F30E06" w:rsidRPr="00AB1618">
        <w:rPr>
          <w:rFonts w:asciiTheme="minorHAnsi" w:hAnsiTheme="minorHAnsi" w:cstheme="minorHAnsi"/>
          <w:sz w:val="18"/>
          <w:szCs w:val="18"/>
        </w:rPr>
        <w:tab/>
      </w:r>
      <w:r w:rsidR="00964D5A" w:rsidRPr="00AB1618">
        <w:rPr>
          <w:rFonts w:asciiTheme="minorHAnsi" w:hAnsiTheme="minorHAnsi" w:cstheme="minorHAnsi"/>
          <w:sz w:val="18"/>
          <w:szCs w:val="18"/>
        </w:rPr>
        <w:tab/>
      </w:r>
      <w:r w:rsidR="00964D5A" w:rsidRPr="00AB1618">
        <w:rPr>
          <w:rFonts w:asciiTheme="minorHAnsi" w:hAnsiTheme="minorHAnsi" w:cstheme="minorHAnsi"/>
          <w:sz w:val="18"/>
          <w:szCs w:val="18"/>
        </w:rPr>
        <w:tab/>
      </w:r>
      <w:r w:rsidR="00797466" w:rsidRPr="00AB1618">
        <w:rPr>
          <w:rFonts w:asciiTheme="minorHAnsi" w:hAnsiTheme="minorHAnsi" w:cstheme="minorHAnsi"/>
          <w:sz w:val="18"/>
          <w:szCs w:val="18"/>
        </w:rPr>
        <w:t>výtisk č.:</w:t>
      </w:r>
      <w:r w:rsidR="00CA5E69" w:rsidRPr="00AB1618">
        <w:rPr>
          <w:rFonts w:asciiTheme="minorHAnsi" w:hAnsiTheme="minorHAnsi" w:cstheme="minorHAnsi"/>
          <w:sz w:val="18"/>
          <w:szCs w:val="18"/>
        </w:rPr>
        <w:t xml:space="preserve"> </w:t>
      </w:r>
    </w:p>
    <w:p w14:paraId="31A36F7B" w14:textId="7404477F" w:rsidR="00797466" w:rsidRPr="00AB1618" w:rsidRDefault="00797466" w:rsidP="00797466">
      <w:pPr>
        <w:pStyle w:val="Nzev"/>
        <w:jc w:val="left"/>
        <w:rPr>
          <w:rFonts w:asciiTheme="minorHAnsi" w:hAnsiTheme="minorHAnsi" w:cstheme="minorHAnsi"/>
          <w:b w:val="0"/>
          <w:sz w:val="18"/>
          <w:szCs w:val="18"/>
        </w:rPr>
      </w:pPr>
      <w:r w:rsidRPr="00AB1618">
        <w:rPr>
          <w:rFonts w:asciiTheme="minorHAnsi" w:hAnsiTheme="minorHAnsi" w:cstheme="minorHAnsi"/>
          <w:b w:val="0"/>
          <w:sz w:val="18"/>
          <w:szCs w:val="18"/>
        </w:rPr>
        <w:t xml:space="preserve">Evidenční číslo: </w:t>
      </w:r>
      <w:r w:rsidRPr="00AB1618">
        <w:rPr>
          <w:rFonts w:asciiTheme="minorHAnsi" w:hAnsiTheme="minorHAnsi" w:cstheme="minorHAnsi"/>
          <w:b w:val="0"/>
          <w:sz w:val="18"/>
          <w:szCs w:val="18"/>
        </w:rPr>
        <w:tab/>
      </w:r>
    </w:p>
    <w:p w14:paraId="65F87ED3" w14:textId="77777777" w:rsidR="005B0E29" w:rsidRDefault="00797466" w:rsidP="005B0E29">
      <w:pPr>
        <w:pStyle w:val="Nzev"/>
        <w:jc w:val="left"/>
        <w:rPr>
          <w:rFonts w:asciiTheme="minorHAnsi" w:hAnsiTheme="minorHAnsi" w:cs="Arial"/>
          <w:b w:val="0"/>
          <w:sz w:val="22"/>
          <w:szCs w:val="22"/>
        </w:rPr>
      </w:pPr>
      <w:r>
        <w:rPr>
          <w:rFonts w:asciiTheme="minorHAnsi" w:hAnsiTheme="minorHAnsi" w:cs="Arial"/>
          <w:b w:val="0"/>
          <w:sz w:val="22"/>
          <w:szCs w:val="22"/>
        </w:rPr>
        <w:tab/>
      </w:r>
    </w:p>
    <w:p w14:paraId="092646E3" w14:textId="77777777" w:rsidR="00AB6733" w:rsidRDefault="00AB6733" w:rsidP="00CA15FC">
      <w:pPr>
        <w:pStyle w:val="Nzev"/>
        <w:rPr>
          <w:rFonts w:ascii="Times New Roman" w:hAnsi="Times New Roman"/>
          <w:sz w:val="32"/>
          <w:szCs w:val="32"/>
        </w:rPr>
      </w:pPr>
    </w:p>
    <w:p w14:paraId="1C7A2AF7" w14:textId="77777777"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15CEF790" w14:textId="27443817" w:rsidR="00CA15FC" w:rsidRPr="00E54C57" w:rsidRDefault="00CA15FC" w:rsidP="00CA15FC">
      <w:pPr>
        <w:tabs>
          <w:tab w:val="center" w:pos="4543"/>
          <w:tab w:val="right" w:pos="9086"/>
        </w:tabs>
        <w:jc w:val="both"/>
        <w:rPr>
          <w:rFonts w:asciiTheme="minorHAnsi" w:hAnsiTheme="minorHAnsi"/>
          <w:b/>
          <w:sz w:val="22"/>
          <w:szCs w:val="22"/>
        </w:rPr>
      </w:pPr>
      <w:r w:rsidRPr="00E54C57">
        <w:rPr>
          <w:rFonts w:asciiTheme="minorHAnsi" w:hAnsiTheme="minorHAnsi"/>
          <w:b/>
          <w:sz w:val="22"/>
          <w:szCs w:val="22"/>
        </w:rPr>
        <w:tab/>
      </w:r>
      <w:r w:rsidR="00791457" w:rsidRPr="00791457">
        <w:rPr>
          <w:rFonts w:asciiTheme="minorHAnsi" w:hAnsiTheme="minorHAnsi"/>
          <w:b/>
          <w:sz w:val="22"/>
          <w:szCs w:val="22"/>
        </w:rPr>
        <w:t xml:space="preserve">na </w:t>
      </w:r>
      <w:r w:rsidR="00386D1D">
        <w:rPr>
          <w:rFonts w:asciiTheme="minorHAnsi" w:hAnsiTheme="minorHAnsi"/>
          <w:b/>
          <w:sz w:val="22"/>
          <w:szCs w:val="22"/>
        </w:rPr>
        <w:t xml:space="preserve">autorský dozor a </w:t>
      </w:r>
      <w:r w:rsidR="004C1E14">
        <w:rPr>
          <w:rFonts w:asciiTheme="minorHAnsi" w:hAnsiTheme="minorHAnsi"/>
          <w:b/>
          <w:sz w:val="22"/>
          <w:szCs w:val="22"/>
        </w:rPr>
        <w:t>spoluprác</w:t>
      </w:r>
      <w:r w:rsidR="00386D1D">
        <w:rPr>
          <w:rFonts w:asciiTheme="minorHAnsi" w:hAnsiTheme="minorHAnsi"/>
          <w:b/>
          <w:sz w:val="22"/>
          <w:szCs w:val="22"/>
        </w:rPr>
        <w:t>i</w:t>
      </w:r>
      <w:r w:rsidR="004C1E14">
        <w:rPr>
          <w:rFonts w:asciiTheme="minorHAnsi" w:hAnsiTheme="minorHAnsi"/>
          <w:b/>
          <w:sz w:val="22"/>
          <w:szCs w:val="22"/>
        </w:rPr>
        <w:t xml:space="preserve"> při výběru dodavatele </w:t>
      </w:r>
      <w:r w:rsidR="00386D1D">
        <w:rPr>
          <w:rFonts w:asciiTheme="minorHAnsi" w:hAnsiTheme="minorHAnsi"/>
          <w:b/>
          <w:sz w:val="22"/>
          <w:szCs w:val="22"/>
        </w:rPr>
        <w:t>stavby</w:t>
      </w:r>
      <w:r w:rsidRPr="00E54C57">
        <w:rPr>
          <w:rFonts w:asciiTheme="minorHAnsi" w:hAnsiTheme="minorHAnsi"/>
          <w:b/>
          <w:sz w:val="22"/>
          <w:szCs w:val="22"/>
        </w:rPr>
        <w:tab/>
      </w:r>
    </w:p>
    <w:p w14:paraId="3FFBFAC5" w14:textId="77777777" w:rsidR="00CA15FC" w:rsidRDefault="00CA15FC" w:rsidP="00CA15FC">
      <w:pPr>
        <w:jc w:val="center"/>
        <w:rPr>
          <w:rFonts w:asciiTheme="minorHAnsi" w:hAnsiTheme="minorHAnsi"/>
          <w:sz w:val="22"/>
          <w:szCs w:val="22"/>
        </w:rPr>
      </w:pPr>
      <w:r w:rsidRPr="00E54C57">
        <w:rPr>
          <w:rFonts w:asciiTheme="minorHAnsi" w:hAnsiTheme="minorHAnsi"/>
          <w:sz w:val="22"/>
          <w:szCs w:val="22"/>
        </w:rPr>
        <w:t>uzavřená podle ustanovení</w:t>
      </w:r>
      <w:r>
        <w:rPr>
          <w:rFonts w:asciiTheme="minorHAnsi" w:hAnsiTheme="minorHAnsi"/>
          <w:sz w:val="22"/>
          <w:szCs w:val="22"/>
        </w:rPr>
        <w:t xml:space="preserve"> § </w:t>
      </w:r>
      <w:r w:rsidR="001E64F4">
        <w:rPr>
          <w:rFonts w:asciiTheme="minorHAnsi" w:hAnsiTheme="minorHAnsi"/>
          <w:sz w:val="22"/>
          <w:szCs w:val="22"/>
        </w:rPr>
        <w:t>2430</w:t>
      </w:r>
      <w:r w:rsidRPr="00E54C57">
        <w:rPr>
          <w:rFonts w:asciiTheme="minorHAnsi" w:hAnsiTheme="minorHAnsi"/>
          <w:sz w:val="22"/>
          <w:szCs w:val="22"/>
        </w:rPr>
        <w:t xml:space="preserve"> a násl</w:t>
      </w:r>
      <w:r w:rsidR="001E64F4">
        <w:rPr>
          <w:rFonts w:asciiTheme="minorHAnsi" w:hAnsiTheme="minorHAnsi"/>
          <w:sz w:val="22"/>
          <w:szCs w:val="22"/>
        </w:rPr>
        <w:t>.</w:t>
      </w:r>
      <w:r w:rsidRPr="00E54C57">
        <w:rPr>
          <w:rFonts w:asciiTheme="minorHAnsi" w:hAnsiTheme="minorHAnsi"/>
          <w:sz w:val="22"/>
          <w:szCs w:val="22"/>
        </w:rPr>
        <w:t xml:space="preserve"> </w:t>
      </w:r>
      <w:r w:rsidR="00825ED9">
        <w:rPr>
          <w:rFonts w:asciiTheme="minorHAnsi" w:hAnsiTheme="minorHAnsi"/>
          <w:sz w:val="22"/>
          <w:szCs w:val="22"/>
        </w:rPr>
        <w:t xml:space="preserve">zákona </w:t>
      </w:r>
      <w:r w:rsidRPr="00E54C57">
        <w:rPr>
          <w:rFonts w:asciiTheme="minorHAnsi" w:hAnsiTheme="minorHAnsi"/>
          <w:sz w:val="22"/>
          <w:szCs w:val="22"/>
        </w:rPr>
        <w:t xml:space="preserve">č. </w:t>
      </w:r>
      <w:r w:rsidR="001E64F4">
        <w:rPr>
          <w:rFonts w:asciiTheme="minorHAnsi" w:hAnsiTheme="minorHAnsi"/>
          <w:sz w:val="22"/>
          <w:szCs w:val="22"/>
        </w:rPr>
        <w:t>89/2012</w:t>
      </w:r>
      <w:r w:rsidRPr="00E54C57">
        <w:rPr>
          <w:rFonts w:asciiTheme="minorHAnsi" w:hAnsiTheme="minorHAnsi"/>
          <w:sz w:val="22"/>
          <w:szCs w:val="22"/>
        </w:rPr>
        <w:t xml:space="preserve"> Sb.</w:t>
      </w:r>
      <w:r w:rsidR="00825ED9">
        <w:rPr>
          <w:rFonts w:asciiTheme="minorHAnsi" w:hAnsiTheme="minorHAnsi"/>
          <w:sz w:val="22"/>
          <w:szCs w:val="22"/>
        </w:rPr>
        <w:t xml:space="preserve">, </w:t>
      </w:r>
      <w:r w:rsidR="001E64F4">
        <w:rPr>
          <w:rFonts w:asciiTheme="minorHAnsi" w:hAnsiTheme="minorHAnsi"/>
          <w:sz w:val="22"/>
          <w:szCs w:val="22"/>
        </w:rPr>
        <w:t xml:space="preserve">občanský </w:t>
      </w:r>
      <w:r w:rsidR="00825ED9">
        <w:rPr>
          <w:rFonts w:asciiTheme="minorHAnsi" w:hAnsiTheme="minorHAnsi"/>
          <w:sz w:val="22"/>
          <w:szCs w:val="22"/>
        </w:rPr>
        <w:t>zákoník</w:t>
      </w:r>
    </w:p>
    <w:p w14:paraId="40D03EE5" w14:textId="77777777" w:rsidR="00CA15FC" w:rsidRDefault="00CA15FC" w:rsidP="00CA15FC">
      <w:pPr>
        <w:jc w:val="center"/>
        <w:rPr>
          <w:rFonts w:asciiTheme="minorHAnsi" w:hAnsiTheme="minorHAnsi"/>
          <w:sz w:val="22"/>
          <w:szCs w:val="22"/>
        </w:rPr>
      </w:pPr>
      <w:r>
        <w:rPr>
          <w:rFonts w:asciiTheme="minorHAnsi" w:hAnsiTheme="minorHAnsi"/>
          <w:sz w:val="22"/>
          <w:szCs w:val="22"/>
        </w:rPr>
        <w:t>(dále jen „smlouva“)</w:t>
      </w:r>
    </w:p>
    <w:p w14:paraId="10099D2D" w14:textId="77777777" w:rsidR="00CA15FC" w:rsidRPr="00E54C57" w:rsidRDefault="00CA15FC" w:rsidP="00CA15FC">
      <w:pPr>
        <w:jc w:val="both"/>
        <w:rPr>
          <w:rFonts w:asciiTheme="minorHAnsi" w:hAnsiTheme="minorHAnsi"/>
          <w:sz w:val="22"/>
          <w:szCs w:val="22"/>
        </w:rPr>
      </w:pPr>
    </w:p>
    <w:p w14:paraId="5BDF93D9" w14:textId="77777777" w:rsidR="00CA15FC" w:rsidRPr="00E54C57" w:rsidRDefault="00CA15FC" w:rsidP="00CA15FC">
      <w:pPr>
        <w:jc w:val="both"/>
        <w:rPr>
          <w:rFonts w:asciiTheme="minorHAnsi" w:hAnsiTheme="minorHAnsi"/>
          <w:sz w:val="22"/>
          <w:szCs w:val="22"/>
        </w:rPr>
      </w:pPr>
    </w:p>
    <w:p w14:paraId="7E5CD3F6" w14:textId="77777777" w:rsidR="00F03997" w:rsidRPr="00FE54DF" w:rsidRDefault="00F03997" w:rsidP="00F03997">
      <w:pPr>
        <w:tabs>
          <w:tab w:val="left" w:pos="3119"/>
        </w:tabs>
        <w:jc w:val="both"/>
        <w:rPr>
          <w:rFonts w:ascii="Calibri" w:eastAsia="Calibri" w:hAnsi="Calibri" w:cs="Calibri"/>
          <w:b/>
          <w:sz w:val="22"/>
          <w:szCs w:val="22"/>
        </w:rPr>
      </w:pPr>
      <w:r w:rsidRPr="00FE54DF">
        <w:rPr>
          <w:rFonts w:ascii="Calibri" w:eastAsia="Calibri" w:hAnsi="Calibri" w:cs="Calibri"/>
          <w:b/>
          <w:sz w:val="22"/>
          <w:szCs w:val="22"/>
        </w:rPr>
        <w:t>STATUTÁRNÍ MĚSTO CHOMUTOV</w:t>
      </w:r>
    </w:p>
    <w:p w14:paraId="4A3C77FB" w14:textId="77777777" w:rsidR="00F03997" w:rsidRPr="00FE54DF" w:rsidRDefault="00F03997" w:rsidP="00F03997">
      <w:pPr>
        <w:tabs>
          <w:tab w:val="left" w:pos="3119"/>
        </w:tabs>
        <w:jc w:val="both"/>
        <w:rPr>
          <w:rFonts w:ascii="Calibri" w:eastAsia="Calibri" w:hAnsi="Calibri" w:cs="Calibri"/>
          <w:sz w:val="22"/>
          <w:szCs w:val="22"/>
        </w:rPr>
      </w:pPr>
      <w:r w:rsidRPr="00FE54DF">
        <w:rPr>
          <w:rFonts w:ascii="Calibri" w:eastAsia="Calibri" w:hAnsi="Calibri" w:cs="Calibri"/>
          <w:sz w:val="22"/>
          <w:szCs w:val="22"/>
        </w:rPr>
        <w:t>sídlo:</w:t>
      </w:r>
      <w:r w:rsidRPr="00FE54DF">
        <w:rPr>
          <w:rFonts w:ascii="Calibri" w:eastAsia="Calibri" w:hAnsi="Calibri" w:cs="Calibri"/>
          <w:sz w:val="22"/>
          <w:szCs w:val="22"/>
        </w:rPr>
        <w:tab/>
        <w:t>Zborovská 4602, 430 28 Chomutov</w:t>
      </w:r>
    </w:p>
    <w:p w14:paraId="0CD3BC84" w14:textId="77777777" w:rsidR="00F03997" w:rsidRPr="00FE54DF" w:rsidRDefault="00F03997" w:rsidP="00F03997">
      <w:pPr>
        <w:tabs>
          <w:tab w:val="left" w:pos="3119"/>
        </w:tabs>
        <w:jc w:val="both"/>
        <w:rPr>
          <w:rFonts w:ascii="Calibri" w:eastAsia="Calibri" w:hAnsi="Calibri" w:cs="Calibri"/>
          <w:sz w:val="22"/>
          <w:szCs w:val="22"/>
        </w:rPr>
      </w:pPr>
      <w:r w:rsidRPr="00FE54DF">
        <w:rPr>
          <w:rFonts w:ascii="Calibri" w:eastAsia="Calibri" w:hAnsi="Calibri" w:cs="Calibri"/>
          <w:sz w:val="22"/>
          <w:szCs w:val="22"/>
        </w:rPr>
        <w:t>zastupuje:</w:t>
      </w:r>
      <w:r w:rsidRPr="00FE54DF">
        <w:rPr>
          <w:rFonts w:ascii="Calibri" w:eastAsia="Calibri" w:hAnsi="Calibri" w:cs="Calibri"/>
          <w:sz w:val="22"/>
          <w:szCs w:val="22"/>
        </w:rPr>
        <w:tab/>
      </w:r>
      <w:r w:rsidRPr="0061504D">
        <w:rPr>
          <w:rFonts w:ascii="Calibri" w:eastAsia="Calibri" w:hAnsi="Calibri" w:cs="Calibri"/>
          <w:sz w:val="22"/>
          <w:szCs w:val="22"/>
        </w:rPr>
        <w:t>Mgr. Milan Märc, primátor</w:t>
      </w:r>
    </w:p>
    <w:p w14:paraId="31F3CFBF" w14:textId="77777777" w:rsidR="00F03997" w:rsidRPr="00FE54DF" w:rsidRDefault="00F03997" w:rsidP="00F03997">
      <w:pPr>
        <w:tabs>
          <w:tab w:val="left" w:pos="3119"/>
        </w:tabs>
        <w:jc w:val="both"/>
        <w:rPr>
          <w:rFonts w:ascii="Calibri" w:eastAsia="Calibri" w:hAnsi="Calibri" w:cs="Calibri"/>
          <w:sz w:val="22"/>
          <w:szCs w:val="22"/>
        </w:rPr>
      </w:pPr>
      <w:r w:rsidRPr="00FE54DF">
        <w:rPr>
          <w:rFonts w:ascii="Calibri" w:eastAsia="Calibri" w:hAnsi="Calibri" w:cs="Calibri"/>
          <w:sz w:val="22"/>
          <w:szCs w:val="22"/>
        </w:rPr>
        <w:t>IČ:</w:t>
      </w:r>
      <w:r w:rsidRPr="00FE54DF">
        <w:rPr>
          <w:rFonts w:ascii="Calibri" w:eastAsia="Calibri" w:hAnsi="Calibri" w:cs="Calibri"/>
          <w:sz w:val="22"/>
          <w:szCs w:val="22"/>
        </w:rPr>
        <w:tab/>
        <w:t>00261891</w:t>
      </w:r>
    </w:p>
    <w:p w14:paraId="7175AA46" w14:textId="77777777" w:rsidR="00F03997" w:rsidRPr="00FE54DF" w:rsidRDefault="00F03997" w:rsidP="00F03997">
      <w:pPr>
        <w:tabs>
          <w:tab w:val="left" w:pos="3119"/>
        </w:tabs>
        <w:jc w:val="both"/>
        <w:rPr>
          <w:rFonts w:ascii="Calibri" w:eastAsia="Calibri" w:hAnsi="Calibri" w:cs="Calibri"/>
          <w:sz w:val="22"/>
          <w:szCs w:val="22"/>
        </w:rPr>
      </w:pPr>
      <w:r w:rsidRPr="00FE54DF">
        <w:rPr>
          <w:rFonts w:ascii="Calibri" w:eastAsia="Calibri" w:hAnsi="Calibri" w:cs="Calibri"/>
          <w:sz w:val="22"/>
          <w:szCs w:val="22"/>
        </w:rPr>
        <w:t>DIČ:</w:t>
      </w:r>
      <w:r w:rsidRPr="00FE54DF">
        <w:rPr>
          <w:rFonts w:ascii="Calibri" w:eastAsia="Calibri" w:hAnsi="Calibri" w:cs="Calibri"/>
          <w:sz w:val="22"/>
          <w:szCs w:val="22"/>
        </w:rPr>
        <w:tab/>
        <w:t>CZ00261891</w:t>
      </w:r>
    </w:p>
    <w:p w14:paraId="4A12421B" w14:textId="77777777" w:rsidR="00F03997" w:rsidRPr="00FE54DF" w:rsidRDefault="00F03997" w:rsidP="00F03997">
      <w:pPr>
        <w:tabs>
          <w:tab w:val="left" w:pos="3119"/>
        </w:tabs>
        <w:jc w:val="both"/>
        <w:rPr>
          <w:rFonts w:ascii="Calibri" w:eastAsia="Calibri" w:hAnsi="Calibri" w:cs="Calibri"/>
          <w:sz w:val="22"/>
          <w:szCs w:val="22"/>
        </w:rPr>
      </w:pPr>
      <w:r w:rsidRPr="00FE54DF">
        <w:rPr>
          <w:rFonts w:ascii="Calibri" w:eastAsia="Calibri" w:hAnsi="Calibri" w:cs="Calibri"/>
          <w:sz w:val="22"/>
          <w:szCs w:val="22"/>
        </w:rPr>
        <w:t>bankovní spojení:</w:t>
      </w:r>
      <w:r w:rsidRPr="00FE54DF">
        <w:rPr>
          <w:rFonts w:ascii="Calibri" w:eastAsia="Calibri" w:hAnsi="Calibri" w:cs="Calibri"/>
          <w:sz w:val="22"/>
          <w:szCs w:val="22"/>
        </w:rPr>
        <w:tab/>
        <w:t>Unicredit bank regionální pobočka Chomutov</w:t>
      </w:r>
    </w:p>
    <w:p w14:paraId="397ED742" w14:textId="77777777" w:rsidR="00F03997" w:rsidRPr="00FE54DF" w:rsidRDefault="00F03997" w:rsidP="00F03997">
      <w:pPr>
        <w:tabs>
          <w:tab w:val="left" w:pos="3119"/>
        </w:tabs>
        <w:jc w:val="both"/>
        <w:rPr>
          <w:rFonts w:ascii="Calibri" w:eastAsia="Calibri" w:hAnsi="Calibri" w:cs="Calibri"/>
          <w:sz w:val="22"/>
          <w:szCs w:val="22"/>
        </w:rPr>
      </w:pPr>
      <w:r w:rsidRPr="00FE54DF">
        <w:rPr>
          <w:rFonts w:ascii="Calibri" w:eastAsia="Calibri" w:hAnsi="Calibri" w:cs="Calibri"/>
          <w:sz w:val="22"/>
          <w:szCs w:val="22"/>
        </w:rPr>
        <w:t>číslo účtu:</w:t>
      </w:r>
      <w:r w:rsidRPr="00FE54DF">
        <w:rPr>
          <w:rFonts w:ascii="Calibri" w:eastAsia="Calibri" w:hAnsi="Calibri" w:cs="Calibri"/>
          <w:sz w:val="22"/>
          <w:szCs w:val="22"/>
        </w:rPr>
        <w:tab/>
        <w:t>430043/2700</w:t>
      </w:r>
    </w:p>
    <w:p w14:paraId="4EC7DB99" w14:textId="77777777" w:rsidR="00CA15FC" w:rsidRPr="00E54C57" w:rsidRDefault="00CA15FC" w:rsidP="00CA15FC">
      <w:pPr>
        <w:jc w:val="both"/>
        <w:rPr>
          <w:rFonts w:asciiTheme="minorHAnsi" w:hAnsiTheme="minorHAnsi"/>
          <w:sz w:val="22"/>
          <w:szCs w:val="22"/>
        </w:rPr>
      </w:pPr>
      <w:r w:rsidRPr="00195CF1">
        <w:rPr>
          <w:sz w:val="24"/>
        </w:rPr>
        <w:t>(</w:t>
      </w:r>
      <w:r w:rsidRPr="00E54C57">
        <w:rPr>
          <w:rFonts w:asciiTheme="minorHAnsi" w:hAnsiTheme="minorHAnsi"/>
          <w:sz w:val="22"/>
          <w:szCs w:val="22"/>
        </w:rPr>
        <w:t xml:space="preserve">dále jen </w:t>
      </w:r>
      <w:r w:rsidR="003F7C83">
        <w:rPr>
          <w:rFonts w:asciiTheme="minorHAnsi" w:hAnsiTheme="minorHAnsi"/>
          <w:sz w:val="22"/>
          <w:szCs w:val="22"/>
        </w:rPr>
        <w:t>„</w:t>
      </w:r>
      <w:r w:rsidR="004C03C4">
        <w:rPr>
          <w:rFonts w:asciiTheme="minorHAnsi" w:hAnsiTheme="minorHAnsi"/>
          <w:sz w:val="22"/>
          <w:szCs w:val="22"/>
        </w:rPr>
        <w:t>příkazce</w:t>
      </w:r>
      <w:r w:rsidR="003F7C83">
        <w:rPr>
          <w:rFonts w:asciiTheme="minorHAnsi" w:hAnsiTheme="minorHAnsi"/>
          <w:sz w:val="22"/>
          <w:szCs w:val="22"/>
        </w:rPr>
        <w:t>“</w:t>
      </w:r>
      <w:r w:rsidRPr="00E54C57">
        <w:rPr>
          <w:rFonts w:asciiTheme="minorHAnsi" w:hAnsiTheme="minorHAnsi"/>
          <w:sz w:val="22"/>
          <w:szCs w:val="22"/>
        </w:rPr>
        <w:t>)</w:t>
      </w:r>
      <w:bookmarkStart w:id="0" w:name="_GoBack"/>
      <w:bookmarkEnd w:id="0"/>
    </w:p>
    <w:p w14:paraId="64405C90" w14:textId="77777777" w:rsidR="00CA15FC" w:rsidRPr="00E54C57" w:rsidRDefault="00CA15FC" w:rsidP="00CA15FC">
      <w:pPr>
        <w:jc w:val="both"/>
        <w:rPr>
          <w:rFonts w:asciiTheme="minorHAnsi" w:hAnsiTheme="minorHAnsi"/>
          <w:sz w:val="22"/>
          <w:szCs w:val="22"/>
        </w:rPr>
      </w:pPr>
    </w:p>
    <w:p w14:paraId="142BF44E" w14:textId="77777777" w:rsidR="00CA15FC" w:rsidRPr="00797466" w:rsidRDefault="00711748" w:rsidP="00CA15FC">
      <w:pPr>
        <w:jc w:val="both"/>
        <w:rPr>
          <w:rFonts w:asciiTheme="minorHAnsi" w:hAnsiTheme="minorHAnsi"/>
          <w:sz w:val="22"/>
          <w:szCs w:val="22"/>
        </w:rPr>
      </w:pPr>
      <w:r w:rsidRPr="00797466">
        <w:rPr>
          <w:rFonts w:asciiTheme="minorHAnsi" w:hAnsiTheme="minorHAnsi"/>
          <w:sz w:val="22"/>
          <w:szCs w:val="22"/>
        </w:rPr>
        <w:t>a</w:t>
      </w:r>
    </w:p>
    <w:p w14:paraId="75480EB4" w14:textId="77777777" w:rsidR="00711748" w:rsidRPr="00797466" w:rsidRDefault="00711748" w:rsidP="00CA15FC">
      <w:pPr>
        <w:jc w:val="both"/>
        <w:rPr>
          <w:rFonts w:asciiTheme="minorHAnsi" w:hAnsiTheme="minorHAnsi"/>
          <w:sz w:val="22"/>
          <w:szCs w:val="22"/>
        </w:rPr>
      </w:pPr>
    </w:p>
    <w:p w14:paraId="7DF36878" w14:textId="77777777" w:rsidR="009A2927" w:rsidRPr="007A4F60" w:rsidRDefault="009A2927" w:rsidP="009A2927">
      <w:pPr>
        <w:tabs>
          <w:tab w:val="left" w:pos="3119"/>
        </w:tabs>
        <w:jc w:val="both"/>
        <w:rPr>
          <w:rFonts w:ascii="Calibri" w:hAnsi="Calibri" w:cs="Arial"/>
          <w:snapToGrid w:val="0"/>
          <w:sz w:val="22"/>
          <w:szCs w:val="22"/>
        </w:rPr>
      </w:pPr>
      <w:r w:rsidRPr="0069192B">
        <w:rPr>
          <w:rFonts w:ascii="Calibri" w:hAnsi="Calibri" w:cs="Arial"/>
          <w:b/>
          <w:snapToGrid w:val="0"/>
          <w:sz w:val="22"/>
          <w:szCs w:val="22"/>
          <w:highlight w:val="yellow"/>
        </w:rPr>
        <w:t>(doplní uchazeč)</w:t>
      </w:r>
    </w:p>
    <w:p w14:paraId="7DFBB315" w14:textId="77777777" w:rsidR="009A2927" w:rsidRPr="007A4F60" w:rsidRDefault="009A2927" w:rsidP="009A2927">
      <w:pPr>
        <w:tabs>
          <w:tab w:val="left" w:pos="3119"/>
        </w:tabs>
        <w:jc w:val="both"/>
        <w:rPr>
          <w:rFonts w:ascii="Calibri" w:hAnsi="Calibri" w:cs="Arial"/>
          <w:snapToGrid w:val="0"/>
          <w:sz w:val="22"/>
          <w:szCs w:val="22"/>
        </w:rPr>
      </w:pPr>
      <w:r w:rsidRPr="00DC0A94">
        <w:rPr>
          <w:rFonts w:ascii="Calibri" w:hAnsi="Calibri" w:cs="Arial"/>
          <w:snapToGrid w:val="0"/>
          <w:sz w:val="22"/>
          <w:szCs w:val="22"/>
        </w:rPr>
        <w:t>sídlo:</w:t>
      </w:r>
      <w:r w:rsidRPr="00DC0A94">
        <w:rPr>
          <w:rFonts w:ascii="Calibri" w:hAnsi="Calibri" w:cs="Arial"/>
          <w:snapToGrid w:val="0"/>
          <w:sz w:val="22"/>
          <w:szCs w:val="22"/>
        </w:rPr>
        <w:tab/>
      </w:r>
      <w:r w:rsidRPr="0069192B">
        <w:rPr>
          <w:rFonts w:ascii="Calibri" w:hAnsi="Calibri" w:cs="Arial"/>
          <w:snapToGrid w:val="0"/>
          <w:sz w:val="22"/>
          <w:szCs w:val="22"/>
          <w:highlight w:val="yellow"/>
        </w:rPr>
        <w:t>(doplní uchazeč)</w:t>
      </w:r>
    </w:p>
    <w:p w14:paraId="3C12379F" w14:textId="77777777" w:rsidR="009A2927" w:rsidRPr="007A4F60" w:rsidRDefault="009A2927" w:rsidP="009A2927">
      <w:pPr>
        <w:tabs>
          <w:tab w:val="left" w:pos="3119"/>
        </w:tabs>
        <w:jc w:val="both"/>
        <w:rPr>
          <w:rFonts w:ascii="Calibri" w:hAnsi="Calibri" w:cs="Arial"/>
          <w:snapToGrid w:val="0"/>
          <w:sz w:val="22"/>
          <w:szCs w:val="22"/>
        </w:rPr>
      </w:pPr>
      <w:r w:rsidRPr="007A4F60">
        <w:rPr>
          <w:rFonts w:ascii="Calibri" w:hAnsi="Calibri" w:cs="Arial"/>
          <w:snapToGrid w:val="0"/>
          <w:sz w:val="22"/>
          <w:szCs w:val="22"/>
        </w:rPr>
        <w:t>adresa pro doručování:</w:t>
      </w:r>
      <w:r w:rsidRPr="007A4F60">
        <w:rPr>
          <w:rFonts w:ascii="Calibri" w:hAnsi="Calibri" w:cs="Arial"/>
          <w:snapToGrid w:val="0"/>
          <w:sz w:val="22"/>
          <w:szCs w:val="22"/>
        </w:rPr>
        <w:tab/>
      </w:r>
      <w:r w:rsidRPr="00156D54">
        <w:rPr>
          <w:rFonts w:ascii="Calibri" w:hAnsi="Calibri" w:cs="Arial"/>
          <w:snapToGrid w:val="0"/>
          <w:sz w:val="22"/>
          <w:szCs w:val="22"/>
          <w:highlight w:val="yellow"/>
        </w:rPr>
        <w:t>(doplní uchazeč)</w:t>
      </w:r>
    </w:p>
    <w:p w14:paraId="21ECA681" w14:textId="77777777" w:rsidR="009A2927" w:rsidRPr="007A4F60" w:rsidRDefault="009A2927" w:rsidP="009A2927">
      <w:pPr>
        <w:tabs>
          <w:tab w:val="left" w:pos="3119"/>
        </w:tabs>
        <w:jc w:val="both"/>
        <w:rPr>
          <w:rFonts w:ascii="Calibri" w:hAnsi="Calibri" w:cs="Arial"/>
          <w:bCs/>
          <w:sz w:val="22"/>
          <w:szCs w:val="22"/>
        </w:rPr>
      </w:pPr>
      <w:r w:rsidRPr="00DC0A94">
        <w:rPr>
          <w:rFonts w:ascii="Calibri" w:hAnsi="Calibri" w:cs="Arial"/>
          <w:bCs/>
          <w:sz w:val="22"/>
          <w:szCs w:val="22"/>
        </w:rPr>
        <w:t xml:space="preserve">IČ: </w:t>
      </w:r>
      <w:r w:rsidRPr="00DC0A94">
        <w:rPr>
          <w:rFonts w:ascii="Calibri" w:hAnsi="Calibri" w:cs="Arial"/>
          <w:bCs/>
          <w:sz w:val="22"/>
          <w:szCs w:val="22"/>
        </w:rPr>
        <w:tab/>
      </w:r>
      <w:r w:rsidRPr="00156D54">
        <w:rPr>
          <w:rFonts w:ascii="Calibri" w:hAnsi="Calibri" w:cs="Arial"/>
          <w:snapToGrid w:val="0"/>
          <w:sz w:val="22"/>
          <w:szCs w:val="22"/>
          <w:highlight w:val="yellow"/>
        </w:rPr>
        <w:t>(doplní uchazeč)</w:t>
      </w:r>
    </w:p>
    <w:p w14:paraId="0EBC713E" w14:textId="77777777" w:rsidR="009A2927" w:rsidRPr="007A4F60" w:rsidRDefault="009A2927" w:rsidP="009A2927">
      <w:pPr>
        <w:tabs>
          <w:tab w:val="left" w:pos="3119"/>
        </w:tabs>
        <w:jc w:val="both"/>
        <w:rPr>
          <w:rFonts w:ascii="Calibri" w:hAnsi="Calibri" w:cs="Arial"/>
          <w:bCs/>
          <w:sz w:val="22"/>
          <w:szCs w:val="22"/>
        </w:rPr>
      </w:pPr>
      <w:r w:rsidRPr="007A4F60">
        <w:rPr>
          <w:rFonts w:ascii="Calibri" w:hAnsi="Calibri" w:cs="Arial"/>
          <w:bCs/>
          <w:sz w:val="22"/>
          <w:szCs w:val="22"/>
        </w:rPr>
        <w:t>DIČ</w:t>
      </w:r>
      <w:r w:rsidRPr="00DC0A94">
        <w:rPr>
          <w:rFonts w:ascii="Calibri" w:hAnsi="Calibri" w:cs="Arial"/>
          <w:bCs/>
          <w:sz w:val="22"/>
          <w:szCs w:val="22"/>
        </w:rPr>
        <w:t>:</w:t>
      </w:r>
      <w:r w:rsidRPr="00DC0A94">
        <w:rPr>
          <w:rFonts w:ascii="Calibri" w:hAnsi="Calibri" w:cs="Arial"/>
          <w:bCs/>
          <w:sz w:val="22"/>
          <w:szCs w:val="22"/>
        </w:rPr>
        <w:tab/>
      </w:r>
      <w:r w:rsidRPr="00156D54">
        <w:rPr>
          <w:rFonts w:ascii="Calibri" w:hAnsi="Calibri" w:cs="Arial"/>
          <w:snapToGrid w:val="0"/>
          <w:sz w:val="22"/>
          <w:szCs w:val="22"/>
          <w:highlight w:val="yellow"/>
        </w:rPr>
        <w:t>(doplní uchazeč)</w:t>
      </w:r>
    </w:p>
    <w:p w14:paraId="6E510AD9" w14:textId="77777777" w:rsidR="009A2927" w:rsidRPr="00DC0A94" w:rsidRDefault="009A2927" w:rsidP="009A2927">
      <w:pPr>
        <w:tabs>
          <w:tab w:val="left" w:pos="3119"/>
        </w:tabs>
        <w:jc w:val="both"/>
        <w:rPr>
          <w:rFonts w:ascii="Calibri" w:hAnsi="Calibri" w:cs="Arial"/>
          <w:sz w:val="22"/>
          <w:szCs w:val="22"/>
        </w:rPr>
      </w:pPr>
      <w:r w:rsidRPr="00DC0A94">
        <w:rPr>
          <w:rFonts w:ascii="Calibri" w:hAnsi="Calibri" w:cs="Arial"/>
          <w:sz w:val="22"/>
          <w:szCs w:val="22"/>
        </w:rPr>
        <w:t xml:space="preserve">zastupuje: </w:t>
      </w:r>
      <w:r w:rsidRPr="00DC0A94">
        <w:rPr>
          <w:rFonts w:ascii="Calibri" w:hAnsi="Calibri" w:cs="Arial"/>
          <w:sz w:val="22"/>
          <w:szCs w:val="22"/>
        </w:rPr>
        <w:tab/>
      </w:r>
      <w:r w:rsidRPr="00156D54">
        <w:rPr>
          <w:rFonts w:ascii="Calibri" w:hAnsi="Calibri" w:cs="Arial"/>
          <w:snapToGrid w:val="0"/>
          <w:sz w:val="22"/>
          <w:szCs w:val="22"/>
          <w:highlight w:val="yellow"/>
        </w:rPr>
        <w:t>(doplní uchazeč)</w:t>
      </w:r>
    </w:p>
    <w:p w14:paraId="361A10EE" w14:textId="77777777" w:rsidR="009A2927" w:rsidRPr="00DC0A94" w:rsidRDefault="009A2927" w:rsidP="009A2927">
      <w:pPr>
        <w:tabs>
          <w:tab w:val="left" w:pos="3119"/>
        </w:tabs>
        <w:jc w:val="both"/>
        <w:rPr>
          <w:rFonts w:ascii="Calibri" w:hAnsi="Calibri" w:cs="Arial"/>
          <w:snapToGrid w:val="0"/>
          <w:sz w:val="22"/>
          <w:szCs w:val="22"/>
        </w:rPr>
      </w:pPr>
      <w:r w:rsidRPr="00DC0A94">
        <w:rPr>
          <w:rFonts w:ascii="Calibri" w:hAnsi="Calibri" w:cs="Arial"/>
          <w:snapToGrid w:val="0"/>
          <w:sz w:val="22"/>
          <w:szCs w:val="22"/>
        </w:rPr>
        <w:t>bankovní spojení:</w:t>
      </w:r>
      <w:r w:rsidRPr="00DC0A94">
        <w:rPr>
          <w:rFonts w:ascii="Calibri" w:hAnsi="Calibri" w:cs="Arial"/>
          <w:snapToGrid w:val="0"/>
          <w:sz w:val="22"/>
          <w:szCs w:val="22"/>
        </w:rPr>
        <w:tab/>
      </w:r>
      <w:r w:rsidRPr="00156D54">
        <w:rPr>
          <w:rFonts w:ascii="Calibri" w:hAnsi="Calibri" w:cs="Arial"/>
          <w:snapToGrid w:val="0"/>
          <w:sz w:val="22"/>
          <w:szCs w:val="22"/>
          <w:highlight w:val="yellow"/>
        </w:rPr>
        <w:t>(doplní uchazeč)</w:t>
      </w:r>
    </w:p>
    <w:p w14:paraId="21085C18" w14:textId="77777777" w:rsidR="009A2927" w:rsidRPr="007A4F60" w:rsidRDefault="009A2927" w:rsidP="009A2927">
      <w:pPr>
        <w:tabs>
          <w:tab w:val="left" w:pos="3119"/>
        </w:tabs>
        <w:jc w:val="both"/>
        <w:rPr>
          <w:rFonts w:ascii="Calibri" w:hAnsi="Calibri" w:cs="Arial"/>
          <w:snapToGrid w:val="0"/>
          <w:sz w:val="22"/>
          <w:szCs w:val="22"/>
        </w:rPr>
      </w:pPr>
      <w:r w:rsidRPr="007A4F60">
        <w:rPr>
          <w:rFonts w:ascii="Calibri" w:hAnsi="Calibri" w:cs="Arial"/>
          <w:snapToGrid w:val="0"/>
          <w:sz w:val="22"/>
          <w:szCs w:val="22"/>
        </w:rPr>
        <w:t xml:space="preserve">číslo </w:t>
      </w:r>
      <w:proofErr w:type="gramStart"/>
      <w:r w:rsidRPr="007A4F60">
        <w:rPr>
          <w:rFonts w:ascii="Calibri" w:hAnsi="Calibri" w:cs="Arial"/>
          <w:snapToGrid w:val="0"/>
          <w:sz w:val="22"/>
          <w:szCs w:val="22"/>
        </w:rPr>
        <w:t xml:space="preserve">účtu:   </w:t>
      </w:r>
      <w:proofErr w:type="gramEnd"/>
      <w:r w:rsidRPr="007A4F60">
        <w:rPr>
          <w:rFonts w:ascii="Calibri" w:hAnsi="Calibri" w:cs="Arial"/>
          <w:snapToGrid w:val="0"/>
          <w:sz w:val="22"/>
          <w:szCs w:val="22"/>
        </w:rPr>
        <w:t xml:space="preserve">                    </w:t>
      </w:r>
      <w:r w:rsidRPr="007A4F60">
        <w:rPr>
          <w:rFonts w:ascii="Calibri" w:hAnsi="Calibri" w:cs="Arial"/>
          <w:snapToGrid w:val="0"/>
          <w:sz w:val="22"/>
          <w:szCs w:val="22"/>
        </w:rPr>
        <w:tab/>
      </w:r>
      <w:r w:rsidRPr="00156D54">
        <w:rPr>
          <w:rFonts w:ascii="Calibri" w:hAnsi="Calibri" w:cs="Arial"/>
          <w:snapToGrid w:val="0"/>
          <w:sz w:val="22"/>
          <w:szCs w:val="22"/>
          <w:highlight w:val="yellow"/>
        </w:rPr>
        <w:t>(doplní uchazeč)</w:t>
      </w:r>
    </w:p>
    <w:p w14:paraId="58C1D232" w14:textId="77777777" w:rsidR="009A2927" w:rsidRPr="007A4F60" w:rsidRDefault="009A2927" w:rsidP="009A2927">
      <w:pPr>
        <w:tabs>
          <w:tab w:val="left" w:pos="3119"/>
        </w:tabs>
        <w:jc w:val="both"/>
        <w:rPr>
          <w:rFonts w:ascii="Calibri" w:hAnsi="Calibri" w:cs="Arial"/>
          <w:snapToGrid w:val="0"/>
          <w:sz w:val="22"/>
          <w:szCs w:val="22"/>
        </w:rPr>
      </w:pPr>
      <w:r w:rsidRPr="007A4F60">
        <w:rPr>
          <w:rFonts w:ascii="Calibri" w:hAnsi="Calibri" w:cs="Arial"/>
          <w:snapToGrid w:val="0"/>
          <w:sz w:val="22"/>
          <w:szCs w:val="22"/>
        </w:rPr>
        <w:t xml:space="preserve">Zápis ve veřejném rejstříku vedeném u </w:t>
      </w:r>
      <w:r w:rsidRPr="00156D54">
        <w:rPr>
          <w:rFonts w:ascii="Calibri" w:hAnsi="Calibri" w:cs="Arial"/>
          <w:snapToGrid w:val="0"/>
          <w:sz w:val="22"/>
          <w:szCs w:val="22"/>
          <w:highlight w:val="yellow"/>
        </w:rPr>
        <w:t>(doplní uchazeč)</w:t>
      </w:r>
      <w:r w:rsidRPr="007A4F60">
        <w:rPr>
          <w:rFonts w:ascii="Calibri" w:hAnsi="Calibri" w:cs="Arial"/>
          <w:b/>
          <w:snapToGrid w:val="0"/>
          <w:sz w:val="22"/>
          <w:szCs w:val="22"/>
        </w:rPr>
        <w:t xml:space="preserve"> </w:t>
      </w:r>
      <w:r w:rsidRPr="007A4F60">
        <w:rPr>
          <w:rFonts w:ascii="Calibri" w:hAnsi="Calibri" w:cs="Arial"/>
          <w:snapToGrid w:val="0"/>
          <w:sz w:val="22"/>
          <w:szCs w:val="22"/>
        </w:rPr>
        <w:t>soudu</w:t>
      </w:r>
      <w:r>
        <w:rPr>
          <w:rFonts w:ascii="Calibri" w:hAnsi="Calibri" w:cs="Arial"/>
          <w:snapToGrid w:val="0"/>
          <w:sz w:val="22"/>
          <w:szCs w:val="22"/>
        </w:rPr>
        <w:t xml:space="preserve"> v </w:t>
      </w:r>
      <w:r w:rsidRPr="00156D54">
        <w:rPr>
          <w:rFonts w:ascii="Calibri" w:hAnsi="Calibri" w:cs="Arial"/>
          <w:snapToGrid w:val="0"/>
          <w:sz w:val="22"/>
          <w:szCs w:val="22"/>
          <w:highlight w:val="yellow"/>
        </w:rPr>
        <w:t>(doplní uchazeč)</w:t>
      </w:r>
      <w:r w:rsidRPr="007A4F60">
        <w:rPr>
          <w:rFonts w:ascii="Calibri" w:hAnsi="Calibri" w:cs="Arial"/>
          <w:snapToGrid w:val="0"/>
          <w:sz w:val="22"/>
          <w:szCs w:val="22"/>
        </w:rPr>
        <w:t>, oddíl</w:t>
      </w:r>
      <w:r>
        <w:rPr>
          <w:rFonts w:ascii="Calibri" w:hAnsi="Calibri" w:cs="Arial"/>
          <w:snapToGrid w:val="0"/>
          <w:sz w:val="22"/>
          <w:szCs w:val="22"/>
        </w:rPr>
        <w:t xml:space="preserve"> </w:t>
      </w:r>
      <w:r w:rsidRPr="00156D54">
        <w:rPr>
          <w:rFonts w:ascii="Calibri" w:hAnsi="Calibri" w:cs="Arial"/>
          <w:snapToGrid w:val="0"/>
          <w:sz w:val="22"/>
          <w:szCs w:val="22"/>
          <w:highlight w:val="yellow"/>
        </w:rPr>
        <w:t>(doplní uchazeč)</w:t>
      </w:r>
      <w:r w:rsidRPr="007A4F60">
        <w:rPr>
          <w:rFonts w:ascii="Calibri" w:hAnsi="Calibri" w:cs="Arial"/>
          <w:snapToGrid w:val="0"/>
          <w:sz w:val="22"/>
          <w:szCs w:val="22"/>
        </w:rPr>
        <w:t>, vložka</w:t>
      </w:r>
      <w:r>
        <w:rPr>
          <w:rFonts w:ascii="Calibri" w:hAnsi="Calibri" w:cs="Arial"/>
          <w:snapToGrid w:val="0"/>
          <w:sz w:val="22"/>
          <w:szCs w:val="22"/>
        </w:rPr>
        <w:t xml:space="preserve"> </w:t>
      </w:r>
      <w:r w:rsidRPr="00156D54">
        <w:rPr>
          <w:rFonts w:ascii="Calibri" w:hAnsi="Calibri" w:cs="Arial"/>
          <w:snapToGrid w:val="0"/>
          <w:sz w:val="22"/>
          <w:szCs w:val="22"/>
          <w:highlight w:val="yellow"/>
        </w:rPr>
        <w:t>(doplní uchazeč)</w:t>
      </w:r>
      <w:r w:rsidRPr="007A4F60">
        <w:rPr>
          <w:rFonts w:ascii="Calibri" w:hAnsi="Calibri" w:cs="Arial"/>
          <w:b/>
          <w:snapToGrid w:val="0"/>
          <w:sz w:val="22"/>
          <w:szCs w:val="22"/>
        </w:rPr>
        <w:t xml:space="preserve"> </w:t>
      </w:r>
    </w:p>
    <w:p w14:paraId="5961C052" w14:textId="77777777" w:rsidR="00CA15FC" w:rsidRPr="00797466" w:rsidRDefault="00CA15FC" w:rsidP="00CA15FC">
      <w:pPr>
        <w:jc w:val="both"/>
        <w:rPr>
          <w:rFonts w:asciiTheme="minorHAnsi" w:hAnsiTheme="minorHAnsi"/>
          <w:sz w:val="22"/>
          <w:szCs w:val="22"/>
        </w:rPr>
      </w:pPr>
      <w:r w:rsidRPr="00797466">
        <w:rPr>
          <w:rFonts w:asciiTheme="minorHAnsi" w:hAnsiTheme="minorHAnsi"/>
          <w:sz w:val="22"/>
          <w:szCs w:val="22"/>
        </w:rPr>
        <w:t xml:space="preserve">(dále jen </w:t>
      </w:r>
      <w:r w:rsidR="003F7C83" w:rsidRPr="00797466">
        <w:rPr>
          <w:rFonts w:asciiTheme="minorHAnsi" w:hAnsiTheme="minorHAnsi"/>
          <w:sz w:val="22"/>
          <w:szCs w:val="22"/>
        </w:rPr>
        <w:t>„</w:t>
      </w:r>
      <w:r w:rsidR="004C03C4" w:rsidRPr="00797466">
        <w:rPr>
          <w:rFonts w:asciiTheme="minorHAnsi" w:hAnsiTheme="minorHAnsi"/>
          <w:sz w:val="22"/>
          <w:szCs w:val="22"/>
        </w:rPr>
        <w:t>příkazník</w:t>
      </w:r>
      <w:r w:rsidR="003F7C83" w:rsidRPr="00797466">
        <w:rPr>
          <w:rFonts w:asciiTheme="minorHAnsi" w:hAnsiTheme="minorHAnsi"/>
          <w:sz w:val="22"/>
          <w:szCs w:val="22"/>
        </w:rPr>
        <w:t>“</w:t>
      </w:r>
      <w:r w:rsidRPr="00797466">
        <w:rPr>
          <w:rFonts w:asciiTheme="minorHAnsi" w:hAnsiTheme="minorHAnsi"/>
          <w:sz w:val="22"/>
          <w:szCs w:val="22"/>
        </w:rPr>
        <w:t>)</w:t>
      </w:r>
    </w:p>
    <w:p w14:paraId="161BF95C" w14:textId="77777777" w:rsidR="00CA15FC" w:rsidRPr="00E54C57" w:rsidRDefault="00CA15FC" w:rsidP="00CA15FC">
      <w:pPr>
        <w:jc w:val="both"/>
        <w:rPr>
          <w:rFonts w:asciiTheme="minorHAnsi" w:hAnsiTheme="minorHAnsi"/>
          <w:sz w:val="22"/>
          <w:szCs w:val="22"/>
        </w:rPr>
      </w:pPr>
    </w:p>
    <w:p w14:paraId="4A3A03A8" w14:textId="77777777" w:rsidR="00825ED9" w:rsidRDefault="00CA15FC" w:rsidP="00CA15FC">
      <w:pPr>
        <w:jc w:val="both"/>
        <w:rPr>
          <w:rFonts w:asciiTheme="minorHAnsi" w:hAnsiTheme="minorHAnsi"/>
          <w:sz w:val="22"/>
          <w:szCs w:val="22"/>
        </w:rPr>
      </w:pPr>
      <w:r w:rsidRPr="00E54C57">
        <w:rPr>
          <w:rFonts w:asciiTheme="minorHAnsi" w:hAnsiTheme="minorHAnsi"/>
          <w:sz w:val="22"/>
          <w:szCs w:val="22"/>
        </w:rPr>
        <w:t xml:space="preserve">uzavírají tuto </w:t>
      </w:r>
      <w:r w:rsidR="004C03C4">
        <w:rPr>
          <w:rFonts w:asciiTheme="minorHAnsi" w:hAnsiTheme="minorHAnsi"/>
          <w:sz w:val="22"/>
          <w:szCs w:val="22"/>
        </w:rPr>
        <w:t xml:space="preserve">příkazní </w:t>
      </w:r>
      <w:r>
        <w:rPr>
          <w:rFonts w:asciiTheme="minorHAnsi" w:hAnsiTheme="minorHAnsi"/>
          <w:sz w:val="22"/>
          <w:szCs w:val="22"/>
        </w:rPr>
        <w:t>smlouvu:</w:t>
      </w:r>
    </w:p>
    <w:p w14:paraId="2EAB1794" w14:textId="77777777" w:rsidR="00AB6733" w:rsidRDefault="00AB6733" w:rsidP="00CA15FC">
      <w:pPr>
        <w:jc w:val="both"/>
        <w:rPr>
          <w:rFonts w:asciiTheme="minorHAnsi" w:hAnsiTheme="minorHAnsi"/>
          <w:sz w:val="22"/>
          <w:szCs w:val="22"/>
        </w:rPr>
      </w:pPr>
    </w:p>
    <w:p w14:paraId="74B4508B" w14:textId="77777777" w:rsidR="0061436D" w:rsidRDefault="0061436D" w:rsidP="00CA5E69">
      <w:pPr>
        <w:jc w:val="both"/>
        <w:rPr>
          <w:rFonts w:asciiTheme="minorHAnsi" w:hAnsiTheme="minorHAnsi"/>
          <w:b/>
          <w:sz w:val="22"/>
          <w:szCs w:val="22"/>
        </w:rPr>
      </w:pPr>
    </w:p>
    <w:p w14:paraId="4482E526" w14:textId="77777777" w:rsidR="00CA15FC" w:rsidRDefault="00CA15FC" w:rsidP="008B4562">
      <w:pPr>
        <w:tabs>
          <w:tab w:val="left" w:pos="360"/>
          <w:tab w:val="left" w:pos="14400"/>
        </w:tabs>
        <w:jc w:val="center"/>
        <w:rPr>
          <w:rFonts w:asciiTheme="minorHAnsi" w:hAnsiTheme="minorHAnsi"/>
          <w:b/>
          <w:sz w:val="24"/>
          <w:szCs w:val="24"/>
        </w:rPr>
      </w:pPr>
      <w:r w:rsidRPr="00DC1C06">
        <w:rPr>
          <w:rFonts w:asciiTheme="minorHAnsi" w:hAnsiTheme="minorHAnsi"/>
          <w:b/>
          <w:sz w:val="24"/>
          <w:szCs w:val="24"/>
        </w:rPr>
        <w:t>I. Předmět smlouvy</w:t>
      </w:r>
    </w:p>
    <w:p w14:paraId="6C9DB7FF" w14:textId="77777777" w:rsidR="00E14EC1" w:rsidRPr="00DC1C06" w:rsidRDefault="00E14EC1" w:rsidP="008B4562">
      <w:pPr>
        <w:tabs>
          <w:tab w:val="left" w:pos="360"/>
          <w:tab w:val="left" w:pos="14400"/>
        </w:tabs>
        <w:jc w:val="center"/>
        <w:rPr>
          <w:rFonts w:asciiTheme="minorHAnsi" w:hAnsiTheme="minorHAnsi"/>
          <w:sz w:val="24"/>
          <w:szCs w:val="24"/>
        </w:rPr>
      </w:pPr>
    </w:p>
    <w:p w14:paraId="79A89FA1" w14:textId="09E79B47" w:rsidR="00176A4F" w:rsidRPr="00CD1C28" w:rsidRDefault="00791457" w:rsidP="00CD1C28">
      <w:pPr>
        <w:pStyle w:val="Odstavecseseznamem"/>
        <w:numPr>
          <w:ilvl w:val="0"/>
          <w:numId w:val="5"/>
        </w:numPr>
        <w:suppressAutoHyphens/>
        <w:spacing w:after="60" w:line="100" w:lineRule="atLeast"/>
        <w:contextualSpacing w:val="0"/>
        <w:jc w:val="both"/>
        <w:rPr>
          <w:rFonts w:ascii="Calibri" w:hAnsi="Calibri"/>
          <w:iCs/>
          <w:sz w:val="22"/>
          <w:szCs w:val="22"/>
        </w:rPr>
      </w:pPr>
      <w:r w:rsidRPr="00C6298C">
        <w:rPr>
          <w:rFonts w:ascii="Calibri" w:hAnsi="Calibri"/>
          <w:iCs/>
          <w:sz w:val="22"/>
          <w:szCs w:val="22"/>
        </w:rPr>
        <w:t xml:space="preserve">Touto smlouvou se příkazník zavazuje </w:t>
      </w:r>
      <w:r w:rsidR="00D85E67" w:rsidRPr="00C6298C">
        <w:rPr>
          <w:rFonts w:ascii="Calibri" w:hAnsi="Calibri"/>
          <w:iCs/>
          <w:sz w:val="22"/>
          <w:szCs w:val="22"/>
        </w:rPr>
        <w:t>provádět pro příkazce níže uvedené činnosti</w:t>
      </w:r>
      <w:r w:rsidR="009D6F70" w:rsidRPr="00C6298C">
        <w:rPr>
          <w:rFonts w:ascii="Calibri" w:hAnsi="Calibri"/>
          <w:iCs/>
          <w:sz w:val="22"/>
          <w:szCs w:val="22"/>
        </w:rPr>
        <w:t xml:space="preserve"> </w:t>
      </w:r>
      <w:r w:rsidR="006E34EB" w:rsidRPr="00C6298C">
        <w:rPr>
          <w:rFonts w:ascii="Calibri" w:hAnsi="Calibri"/>
          <w:iCs/>
          <w:sz w:val="22"/>
          <w:szCs w:val="22"/>
        </w:rPr>
        <w:t>v souvislosti se stavbou</w:t>
      </w:r>
      <w:r w:rsidR="008F6344" w:rsidRPr="00C6298C">
        <w:rPr>
          <w:rFonts w:ascii="Calibri" w:hAnsi="Calibri"/>
          <w:iCs/>
          <w:sz w:val="22"/>
          <w:szCs w:val="22"/>
        </w:rPr>
        <w:t xml:space="preserve"> pod názvem </w:t>
      </w:r>
      <w:r w:rsidR="009A2927" w:rsidRPr="00F22C81">
        <w:rPr>
          <w:rFonts w:asciiTheme="minorHAnsi" w:eastAsia="Calibri" w:hAnsiTheme="minorHAnsi" w:cstheme="minorHAnsi"/>
          <w:b/>
          <w:sz w:val="22"/>
          <w:szCs w:val="22"/>
        </w:rPr>
        <w:t>„</w:t>
      </w:r>
      <w:bookmarkStart w:id="1" w:name="_Hlk214370043"/>
      <w:r w:rsidR="009A2927">
        <w:rPr>
          <w:rFonts w:asciiTheme="minorHAnsi" w:eastAsia="Calibri" w:hAnsiTheme="minorHAnsi" w:cstheme="minorHAnsi"/>
          <w:b/>
          <w:sz w:val="22"/>
          <w:szCs w:val="22"/>
        </w:rPr>
        <w:t>Revitalizace městského parku</w:t>
      </w:r>
      <w:r w:rsidR="009A2927" w:rsidRPr="00F22C81">
        <w:rPr>
          <w:rFonts w:asciiTheme="minorHAnsi" w:eastAsia="Calibri" w:hAnsiTheme="minorHAnsi" w:cstheme="minorHAnsi"/>
          <w:b/>
          <w:sz w:val="22"/>
          <w:szCs w:val="22"/>
        </w:rPr>
        <w:t>, Chomutov</w:t>
      </w:r>
      <w:bookmarkEnd w:id="1"/>
      <w:r w:rsidR="009A2927" w:rsidRPr="00F22C81">
        <w:rPr>
          <w:rFonts w:asciiTheme="minorHAnsi" w:eastAsia="Calibri" w:hAnsiTheme="minorHAnsi" w:cstheme="minorHAnsi"/>
          <w:b/>
          <w:sz w:val="22"/>
          <w:szCs w:val="22"/>
        </w:rPr>
        <w:t>“</w:t>
      </w:r>
      <w:r w:rsidR="00C6298C">
        <w:rPr>
          <w:rFonts w:asciiTheme="minorHAnsi" w:hAnsiTheme="minorHAnsi" w:cs="Tahoma"/>
          <w:color w:val="000000"/>
          <w:sz w:val="22"/>
          <w:szCs w:val="22"/>
        </w:rPr>
        <w:t xml:space="preserve"> </w:t>
      </w:r>
      <w:r w:rsidR="003D5B99">
        <w:rPr>
          <w:rFonts w:asciiTheme="minorHAnsi" w:hAnsiTheme="minorHAnsi" w:cs="Tahoma"/>
          <w:color w:val="000000"/>
          <w:sz w:val="22"/>
          <w:szCs w:val="22"/>
        </w:rPr>
        <w:t xml:space="preserve">(dále též jen "stavba") </w:t>
      </w:r>
      <w:r w:rsidRPr="00CD1C28">
        <w:rPr>
          <w:rFonts w:ascii="Calibri" w:hAnsi="Calibri"/>
          <w:iCs/>
          <w:sz w:val="22"/>
          <w:szCs w:val="22"/>
        </w:rPr>
        <w:t>při respektování právních a technických norem a předpisů, platných na území České republiky</w:t>
      </w:r>
      <w:r w:rsidR="00D85E67" w:rsidRPr="00CD1C28">
        <w:rPr>
          <w:rFonts w:ascii="Calibri" w:hAnsi="Calibri"/>
          <w:iCs/>
          <w:sz w:val="22"/>
          <w:szCs w:val="22"/>
        </w:rPr>
        <w:t>, a to</w:t>
      </w:r>
      <w:r w:rsidRPr="00CD1C28">
        <w:rPr>
          <w:rFonts w:ascii="Calibri" w:hAnsi="Calibri"/>
          <w:iCs/>
          <w:sz w:val="22"/>
          <w:szCs w:val="22"/>
        </w:rPr>
        <w:t xml:space="preserve"> s odpovídající profesní úrovní a péčí a při respektování oprávněných zájmů a</w:t>
      </w:r>
      <w:r w:rsidR="008E233A">
        <w:rPr>
          <w:rFonts w:ascii="Calibri" w:hAnsi="Calibri"/>
          <w:iCs/>
          <w:sz w:val="22"/>
          <w:szCs w:val="22"/>
        </w:rPr>
        <w:t> </w:t>
      </w:r>
      <w:r w:rsidRPr="00CD1C28">
        <w:rPr>
          <w:rFonts w:ascii="Calibri" w:hAnsi="Calibri"/>
          <w:iCs/>
          <w:sz w:val="22"/>
          <w:szCs w:val="22"/>
        </w:rPr>
        <w:t>dobrého jména příkazce</w:t>
      </w:r>
      <w:r w:rsidR="006E34EB" w:rsidRPr="00CD1C28">
        <w:rPr>
          <w:rFonts w:ascii="Calibri" w:hAnsi="Calibri"/>
          <w:iCs/>
          <w:sz w:val="22"/>
          <w:szCs w:val="22"/>
        </w:rPr>
        <w:t>, a příkazce se zavazuje zaplatit za to příkazníkovi odměnu dle článku IV. této smlouvy.</w:t>
      </w:r>
    </w:p>
    <w:p w14:paraId="49AFB277" w14:textId="7D69193E" w:rsidR="00D85E67" w:rsidRDefault="00791457" w:rsidP="00D037FB">
      <w:pPr>
        <w:pStyle w:val="Odstavecseseznamem"/>
        <w:numPr>
          <w:ilvl w:val="0"/>
          <w:numId w:val="5"/>
        </w:numPr>
        <w:suppressAutoHyphens/>
        <w:spacing w:after="60"/>
        <w:contextualSpacing w:val="0"/>
        <w:jc w:val="both"/>
        <w:rPr>
          <w:rFonts w:ascii="Calibri" w:hAnsi="Calibri"/>
          <w:iCs/>
          <w:sz w:val="22"/>
          <w:szCs w:val="22"/>
        </w:rPr>
      </w:pPr>
      <w:r w:rsidRPr="00176A4F">
        <w:rPr>
          <w:rFonts w:ascii="Calibri" w:hAnsi="Calibri"/>
          <w:iCs/>
          <w:sz w:val="22"/>
          <w:szCs w:val="22"/>
        </w:rPr>
        <w:t xml:space="preserve">Příkazník se zavazuje pro příkazce </w:t>
      </w:r>
      <w:r w:rsidR="006E34EB">
        <w:rPr>
          <w:rFonts w:ascii="Calibri" w:hAnsi="Calibri"/>
          <w:iCs/>
          <w:sz w:val="22"/>
          <w:szCs w:val="22"/>
        </w:rPr>
        <w:t>vykonávat</w:t>
      </w:r>
      <w:r w:rsidRPr="00176A4F">
        <w:rPr>
          <w:rFonts w:ascii="Calibri" w:hAnsi="Calibri"/>
          <w:iCs/>
          <w:sz w:val="22"/>
          <w:szCs w:val="22"/>
        </w:rPr>
        <w:t xml:space="preserve"> </w:t>
      </w:r>
      <w:r w:rsidR="00D85E67">
        <w:rPr>
          <w:rFonts w:ascii="Calibri" w:hAnsi="Calibri"/>
          <w:iCs/>
          <w:sz w:val="22"/>
          <w:szCs w:val="22"/>
        </w:rPr>
        <w:t xml:space="preserve">následující </w:t>
      </w:r>
      <w:r w:rsidRPr="00176A4F">
        <w:rPr>
          <w:rFonts w:ascii="Calibri" w:hAnsi="Calibri"/>
          <w:iCs/>
          <w:sz w:val="22"/>
          <w:szCs w:val="22"/>
        </w:rPr>
        <w:t>činnosti</w:t>
      </w:r>
      <w:r w:rsidR="00D85E67">
        <w:rPr>
          <w:rFonts w:ascii="Calibri" w:hAnsi="Calibri"/>
          <w:iCs/>
          <w:sz w:val="22"/>
          <w:szCs w:val="22"/>
        </w:rPr>
        <w:t>, které jsou blíže</w:t>
      </w:r>
      <w:r w:rsidR="008E233A">
        <w:rPr>
          <w:rFonts w:ascii="Calibri" w:hAnsi="Calibri"/>
          <w:iCs/>
          <w:sz w:val="22"/>
          <w:szCs w:val="22"/>
        </w:rPr>
        <w:t xml:space="preserve"> specifikované</w:t>
      </w:r>
      <w:r w:rsidR="00D85E67">
        <w:rPr>
          <w:rFonts w:ascii="Calibri" w:hAnsi="Calibri"/>
          <w:iCs/>
          <w:sz w:val="22"/>
          <w:szCs w:val="22"/>
        </w:rPr>
        <w:t xml:space="preserve"> </w:t>
      </w:r>
      <w:r w:rsidR="006E34EB">
        <w:rPr>
          <w:rFonts w:ascii="Calibri" w:hAnsi="Calibri"/>
          <w:iCs/>
          <w:sz w:val="22"/>
          <w:szCs w:val="22"/>
        </w:rPr>
        <w:t>v</w:t>
      </w:r>
      <w:r w:rsidR="008E233A">
        <w:rPr>
          <w:rFonts w:ascii="Calibri" w:hAnsi="Calibri"/>
          <w:iCs/>
          <w:sz w:val="22"/>
          <w:szCs w:val="22"/>
        </w:rPr>
        <w:t> </w:t>
      </w:r>
      <w:r w:rsidR="00D85E67">
        <w:rPr>
          <w:rFonts w:ascii="Calibri" w:hAnsi="Calibri"/>
          <w:iCs/>
          <w:sz w:val="22"/>
          <w:szCs w:val="22"/>
        </w:rPr>
        <w:t xml:space="preserve">příloze č. </w:t>
      </w:r>
      <w:r w:rsidR="005839BB">
        <w:rPr>
          <w:rFonts w:ascii="Calibri" w:hAnsi="Calibri"/>
          <w:iCs/>
          <w:sz w:val="22"/>
          <w:szCs w:val="22"/>
        </w:rPr>
        <w:t>1</w:t>
      </w:r>
      <w:r w:rsidR="00D85E67">
        <w:rPr>
          <w:rFonts w:ascii="Calibri" w:hAnsi="Calibri"/>
          <w:iCs/>
          <w:sz w:val="22"/>
          <w:szCs w:val="22"/>
        </w:rPr>
        <w:t>. této smlouvy:</w:t>
      </w:r>
    </w:p>
    <w:p w14:paraId="73F0D560" w14:textId="43FA4919" w:rsidR="006E34EB" w:rsidRDefault="00D85E67" w:rsidP="008E233A">
      <w:pPr>
        <w:pStyle w:val="Odstavecseseznamem"/>
        <w:suppressAutoHyphens/>
        <w:ind w:left="360"/>
        <w:contextualSpacing w:val="0"/>
        <w:jc w:val="both"/>
        <w:rPr>
          <w:rFonts w:ascii="Calibri" w:hAnsi="Calibri"/>
          <w:iCs/>
          <w:sz w:val="22"/>
          <w:szCs w:val="22"/>
        </w:rPr>
      </w:pPr>
      <w:r>
        <w:rPr>
          <w:rFonts w:ascii="Calibri" w:hAnsi="Calibri"/>
          <w:iCs/>
          <w:sz w:val="22"/>
          <w:szCs w:val="22"/>
        </w:rPr>
        <w:t xml:space="preserve">a) </w:t>
      </w:r>
      <w:r w:rsidR="003F205F">
        <w:rPr>
          <w:rFonts w:ascii="Calibri" w:hAnsi="Calibri"/>
          <w:iCs/>
          <w:sz w:val="22"/>
          <w:szCs w:val="22"/>
        </w:rPr>
        <w:t xml:space="preserve"> spolupráce při výběru generálního dodavatele stavby </w:t>
      </w:r>
      <w:r w:rsidR="006E34EB">
        <w:rPr>
          <w:rFonts w:ascii="Calibri" w:hAnsi="Calibri"/>
          <w:iCs/>
          <w:sz w:val="22"/>
          <w:szCs w:val="22"/>
        </w:rPr>
        <w:t>(dále jen „spolupráce na zakázce“)</w:t>
      </w:r>
      <w:r w:rsidR="008E233A">
        <w:rPr>
          <w:rFonts w:ascii="Calibri" w:hAnsi="Calibri"/>
          <w:iCs/>
          <w:sz w:val="22"/>
          <w:szCs w:val="22"/>
        </w:rPr>
        <w:t>,</w:t>
      </w:r>
    </w:p>
    <w:p w14:paraId="46AD3BA3" w14:textId="5092EFF5" w:rsidR="00791457" w:rsidRDefault="006E34EB" w:rsidP="00D85E67">
      <w:pPr>
        <w:pStyle w:val="Odstavecseseznamem"/>
        <w:suppressAutoHyphens/>
        <w:spacing w:after="60"/>
        <w:ind w:left="360"/>
        <w:contextualSpacing w:val="0"/>
        <w:jc w:val="both"/>
        <w:rPr>
          <w:rFonts w:ascii="Calibri" w:hAnsi="Calibri"/>
          <w:iCs/>
          <w:sz w:val="22"/>
          <w:szCs w:val="22"/>
        </w:rPr>
      </w:pPr>
      <w:r>
        <w:rPr>
          <w:rFonts w:ascii="Calibri" w:hAnsi="Calibri"/>
          <w:iCs/>
          <w:sz w:val="22"/>
          <w:szCs w:val="22"/>
        </w:rPr>
        <w:t xml:space="preserve">b) </w:t>
      </w:r>
      <w:r w:rsidR="00791457" w:rsidRPr="00176A4F">
        <w:rPr>
          <w:rFonts w:ascii="Calibri" w:hAnsi="Calibri"/>
          <w:iCs/>
          <w:sz w:val="22"/>
          <w:szCs w:val="22"/>
        </w:rPr>
        <w:t>autorsk</w:t>
      </w:r>
      <w:r>
        <w:rPr>
          <w:rFonts w:ascii="Calibri" w:hAnsi="Calibri"/>
          <w:iCs/>
          <w:sz w:val="22"/>
          <w:szCs w:val="22"/>
        </w:rPr>
        <w:t>ý</w:t>
      </w:r>
      <w:r w:rsidR="00791457" w:rsidRPr="00176A4F">
        <w:rPr>
          <w:rFonts w:ascii="Calibri" w:hAnsi="Calibri"/>
          <w:iCs/>
          <w:sz w:val="22"/>
          <w:szCs w:val="22"/>
        </w:rPr>
        <w:t xml:space="preserve"> dozor při realizaci stav</w:t>
      </w:r>
      <w:r w:rsidR="00BA1AA0">
        <w:rPr>
          <w:rFonts w:ascii="Calibri" w:hAnsi="Calibri"/>
          <w:iCs/>
          <w:sz w:val="22"/>
          <w:szCs w:val="22"/>
        </w:rPr>
        <w:t xml:space="preserve">by </w:t>
      </w:r>
      <w:r>
        <w:rPr>
          <w:rFonts w:ascii="Calibri" w:hAnsi="Calibri"/>
          <w:iCs/>
          <w:sz w:val="22"/>
          <w:szCs w:val="22"/>
        </w:rPr>
        <w:t>(dále jen „autorský dozor“)</w:t>
      </w:r>
    </w:p>
    <w:p w14:paraId="4D1B49F0" w14:textId="589EEC41" w:rsidR="00F17B11" w:rsidRDefault="00F17B11" w:rsidP="00D85E67">
      <w:pPr>
        <w:pStyle w:val="Odstavecseseznamem"/>
        <w:suppressAutoHyphens/>
        <w:spacing w:after="60"/>
        <w:ind w:left="360"/>
        <w:contextualSpacing w:val="0"/>
        <w:jc w:val="both"/>
        <w:rPr>
          <w:rFonts w:ascii="Calibri" w:hAnsi="Calibri"/>
          <w:iCs/>
          <w:sz w:val="22"/>
          <w:szCs w:val="22"/>
        </w:rPr>
      </w:pPr>
      <w:r>
        <w:rPr>
          <w:rFonts w:ascii="Calibri" w:hAnsi="Calibri"/>
          <w:iCs/>
          <w:sz w:val="22"/>
          <w:szCs w:val="22"/>
        </w:rPr>
        <w:t xml:space="preserve">c) spolupráce při uzavření celého projektu </w:t>
      </w:r>
    </w:p>
    <w:p w14:paraId="2D0B3346" w14:textId="50F5AF45" w:rsidR="006E34EB" w:rsidRPr="00473592" w:rsidRDefault="006E34EB" w:rsidP="00D85E67">
      <w:pPr>
        <w:pStyle w:val="Odstavecseseznamem"/>
        <w:suppressAutoHyphens/>
        <w:spacing w:after="60"/>
        <w:ind w:left="360"/>
        <w:contextualSpacing w:val="0"/>
        <w:jc w:val="both"/>
        <w:rPr>
          <w:rFonts w:ascii="Calibri" w:hAnsi="Calibri"/>
          <w:iCs/>
          <w:sz w:val="22"/>
          <w:szCs w:val="22"/>
        </w:rPr>
      </w:pPr>
      <w:r>
        <w:rPr>
          <w:rFonts w:ascii="Calibri" w:hAnsi="Calibri"/>
          <w:iCs/>
          <w:sz w:val="22"/>
          <w:szCs w:val="22"/>
        </w:rPr>
        <w:t>(společně dále jen „činnosti“ nebo též „plnění“)</w:t>
      </w:r>
    </w:p>
    <w:p w14:paraId="15C0889C" w14:textId="300C615F" w:rsidR="008F6344" w:rsidRPr="008E233A" w:rsidRDefault="0062412E" w:rsidP="006A120A">
      <w:pPr>
        <w:pStyle w:val="Odstavecseseznamem"/>
        <w:numPr>
          <w:ilvl w:val="0"/>
          <w:numId w:val="5"/>
        </w:numPr>
        <w:suppressAutoHyphens/>
        <w:spacing w:after="60"/>
        <w:jc w:val="both"/>
        <w:rPr>
          <w:rFonts w:asciiTheme="minorHAnsi" w:hAnsiTheme="minorHAnsi"/>
          <w:sz w:val="22"/>
          <w:szCs w:val="22"/>
        </w:rPr>
      </w:pPr>
      <w:r w:rsidRPr="006A120A">
        <w:rPr>
          <w:rFonts w:ascii="Calibri" w:hAnsi="Calibri"/>
          <w:sz w:val="22"/>
          <w:szCs w:val="22"/>
        </w:rPr>
        <w:lastRenderedPageBreak/>
        <w:t xml:space="preserve">Místem </w:t>
      </w:r>
      <w:r w:rsidR="00A261E8" w:rsidRPr="006A120A">
        <w:rPr>
          <w:rFonts w:ascii="Calibri" w:hAnsi="Calibri"/>
          <w:sz w:val="22"/>
          <w:szCs w:val="22"/>
        </w:rPr>
        <w:t>plnění</w:t>
      </w:r>
      <w:r w:rsidRPr="006A120A">
        <w:rPr>
          <w:rFonts w:ascii="Calibri" w:hAnsi="Calibri"/>
          <w:sz w:val="22"/>
          <w:szCs w:val="22"/>
        </w:rPr>
        <w:t xml:space="preserve"> je </w:t>
      </w:r>
      <w:r w:rsidR="0004387C">
        <w:rPr>
          <w:rFonts w:ascii="Calibri" w:hAnsi="Calibri"/>
          <w:sz w:val="22"/>
          <w:szCs w:val="22"/>
        </w:rPr>
        <w:t xml:space="preserve">Chomutov, zpravidla </w:t>
      </w:r>
      <w:r w:rsidR="00931D9B">
        <w:rPr>
          <w:rFonts w:ascii="Calibri" w:hAnsi="Calibri"/>
          <w:sz w:val="22"/>
          <w:szCs w:val="22"/>
        </w:rPr>
        <w:t>lokalita „</w:t>
      </w:r>
      <w:r w:rsidR="00F32F2B">
        <w:rPr>
          <w:rFonts w:ascii="Calibri" w:hAnsi="Calibri"/>
          <w:sz w:val="22"/>
          <w:szCs w:val="22"/>
        </w:rPr>
        <w:t>Městského parku</w:t>
      </w:r>
      <w:r w:rsidR="00931D9B">
        <w:rPr>
          <w:rFonts w:ascii="Calibri" w:hAnsi="Calibri"/>
          <w:sz w:val="22"/>
          <w:szCs w:val="22"/>
        </w:rPr>
        <w:t>“</w:t>
      </w:r>
      <w:r w:rsidR="0004387C">
        <w:rPr>
          <w:rFonts w:ascii="Calibri" w:hAnsi="Calibri"/>
          <w:sz w:val="22"/>
          <w:szCs w:val="22"/>
        </w:rPr>
        <w:t>,</w:t>
      </w:r>
      <w:r w:rsidR="00BA1AA0" w:rsidRPr="006A120A">
        <w:rPr>
          <w:rFonts w:ascii="Calibri" w:hAnsi="Calibri"/>
          <w:sz w:val="22"/>
          <w:szCs w:val="22"/>
        </w:rPr>
        <w:t xml:space="preserve"> a jeho přilehlé okolí.</w:t>
      </w:r>
      <w:r w:rsidR="00931D9B">
        <w:rPr>
          <w:rFonts w:ascii="Calibri" w:hAnsi="Calibri"/>
          <w:sz w:val="22"/>
          <w:szCs w:val="22"/>
        </w:rPr>
        <w:t xml:space="preserve"> </w:t>
      </w:r>
      <w:r w:rsidR="000B1D4F">
        <w:rPr>
          <w:rFonts w:asciiTheme="minorHAnsi" w:hAnsiTheme="minorHAnsi" w:cstheme="minorBidi"/>
          <w:sz w:val="22"/>
          <w:szCs w:val="22"/>
        </w:rPr>
        <w:t xml:space="preserve">V případě, že nebude přítomnost příkazníka v místě plnění nezbytná nebo </w:t>
      </w:r>
      <w:r w:rsidR="00447EB2">
        <w:rPr>
          <w:rFonts w:asciiTheme="minorHAnsi" w:hAnsiTheme="minorHAnsi" w:cstheme="minorBidi"/>
          <w:sz w:val="22"/>
          <w:szCs w:val="22"/>
        </w:rPr>
        <w:t xml:space="preserve">příkazce nebude na jeho přítomnosti trvat, může příkazník </w:t>
      </w:r>
      <w:r w:rsidR="00C306E7">
        <w:rPr>
          <w:rFonts w:asciiTheme="minorHAnsi" w:hAnsiTheme="minorHAnsi" w:cstheme="minorBidi"/>
          <w:sz w:val="22"/>
          <w:szCs w:val="22"/>
        </w:rPr>
        <w:t xml:space="preserve">činnost </w:t>
      </w:r>
      <w:r w:rsidR="00C813E8">
        <w:rPr>
          <w:rFonts w:asciiTheme="minorHAnsi" w:hAnsiTheme="minorHAnsi" w:cstheme="minorBidi"/>
          <w:sz w:val="22"/>
          <w:szCs w:val="22"/>
        </w:rPr>
        <w:t xml:space="preserve">podle této smlouvy </w:t>
      </w:r>
      <w:r w:rsidR="00C306E7">
        <w:rPr>
          <w:rFonts w:asciiTheme="minorHAnsi" w:hAnsiTheme="minorHAnsi" w:cstheme="minorBidi"/>
          <w:sz w:val="22"/>
          <w:szCs w:val="22"/>
        </w:rPr>
        <w:t>vykonávat i na jiném místě.</w:t>
      </w:r>
    </w:p>
    <w:p w14:paraId="33847B93" w14:textId="729D9820" w:rsidR="00811262" w:rsidRPr="008E233A" w:rsidRDefault="00811262" w:rsidP="008E233A">
      <w:pPr>
        <w:pStyle w:val="Odstavecseseznamem"/>
        <w:numPr>
          <w:ilvl w:val="0"/>
          <w:numId w:val="5"/>
        </w:numPr>
        <w:suppressAutoHyphens/>
        <w:spacing w:before="120" w:after="60"/>
        <w:ind w:left="357" w:hanging="357"/>
        <w:contextualSpacing w:val="0"/>
        <w:jc w:val="both"/>
        <w:rPr>
          <w:rFonts w:asciiTheme="minorHAnsi" w:hAnsiTheme="minorHAnsi"/>
          <w:sz w:val="22"/>
          <w:szCs w:val="22"/>
        </w:rPr>
      </w:pPr>
      <w:r w:rsidRPr="008E233A">
        <w:rPr>
          <w:rFonts w:asciiTheme="minorHAnsi" w:hAnsiTheme="minorHAnsi"/>
          <w:sz w:val="22"/>
          <w:szCs w:val="22"/>
        </w:rPr>
        <w:t>Příkazce má v úmyslu realizaci stavby a náklady na činnosti dle této smlouvy financovat z dotační</w:t>
      </w:r>
      <w:r w:rsidR="00AC44F2" w:rsidRPr="008E233A">
        <w:rPr>
          <w:rFonts w:asciiTheme="minorHAnsi" w:hAnsiTheme="minorHAnsi"/>
          <w:sz w:val="22"/>
          <w:szCs w:val="22"/>
        </w:rPr>
        <w:t>ch</w:t>
      </w:r>
      <w:r w:rsidRPr="008E233A">
        <w:rPr>
          <w:rFonts w:asciiTheme="minorHAnsi" w:hAnsiTheme="minorHAnsi"/>
          <w:sz w:val="22"/>
          <w:szCs w:val="22"/>
        </w:rPr>
        <w:t xml:space="preserve"> program</w:t>
      </w:r>
      <w:r w:rsidR="00AC44F2" w:rsidRPr="008E233A">
        <w:rPr>
          <w:rFonts w:asciiTheme="minorHAnsi" w:hAnsiTheme="minorHAnsi"/>
          <w:sz w:val="22"/>
          <w:szCs w:val="22"/>
        </w:rPr>
        <w:t xml:space="preserve">ů. Příkazník se zavazuje postupovat při plnění této smlouvy v souladu s pravidly dotačních programů, o nichž mu příkazce sdělí, že se jimi má řídit, a je si je vědom skutečnosti, že porušení podmínek této smlouvy či uvedených pravidel může mít za následek neposkytnutí či krácení dotace. Příkazník odpovídá za škodu, která příkazci takto vznikne porušením povinností příkazce. V okamžiku uzavření této smlouvy příkazce předpokládá, že bude stavba realizována v rámci programu </w:t>
      </w:r>
      <w:r w:rsidR="00122CC2">
        <w:rPr>
          <w:rFonts w:asciiTheme="minorHAnsi" w:hAnsiTheme="minorHAnsi"/>
          <w:sz w:val="22"/>
          <w:szCs w:val="22"/>
          <w:highlight w:val="yellow"/>
        </w:rPr>
        <w:t>IROP, výzva 77. ITI revitalizace veřejného prostranství</w:t>
      </w:r>
      <w:r w:rsidR="00AC44F2" w:rsidRPr="008E233A">
        <w:rPr>
          <w:rFonts w:asciiTheme="minorHAnsi" w:hAnsiTheme="minorHAnsi"/>
          <w:sz w:val="22"/>
          <w:szCs w:val="22"/>
        </w:rPr>
        <w:t xml:space="preserve">. </w:t>
      </w:r>
    </w:p>
    <w:p w14:paraId="50B927F8" w14:textId="77777777" w:rsidR="006A120A" w:rsidRPr="00DC7433" w:rsidRDefault="006A120A" w:rsidP="00DC7433">
      <w:pPr>
        <w:suppressAutoHyphens/>
        <w:spacing w:after="60"/>
        <w:jc w:val="both"/>
        <w:rPr>
          <w:rFonts w:asciiTheme="minorHAnsi" w:hAnsiTheme="minorHAnsi"/>
          <w:sz w:val="22"/>
          <w:szCs w:val="22"/>
        </w:rPr>
      </w:pPr>
    </w:p>
    <w:p w14:paraId="16458A3D" w14:textId="77777777" w:rsidR="00CA15FC" w:rsidRDefault="00CA15FC" w:rsidP="008B4562">
      <w:pPr>
        <w:pStyle w:val="Nadpis1"/>
        <w:keepLines w:val="0"/>
        <w:tabs>
          <w:tab w:val="left" w:pos="360"/>
          <w:tab w:val="left" w:pos="14400"/>
        </w:tabs>
        <w:spacing w:before="0"/>
        <w:jc w:val="center"/>
        <w:rPr>
          <w:rFonts w:asciiTheme="minorHAnsi" w:hAnsiTheme="minorHAnsi"/>
          <w:color w:val="auto"/>
          <w:sz w:val="24"/>
          <w:szCs w:val="24"/>
        </w:rPr>
      </w:pPr>
      <w:r w:rsidRPr="00DC1C06">
        <w:rPr>
          <w:rFonts w:asciiTheme="minorHAnsi" w:hAnsiTheme="minorHAnsi"/>
          <w:color w:val="auto"/>
          <w:sz w:val="24"/>
          <w:szCs w:val="24"/>
        </w:rPr>
        <w:t xml:space="preserve">II. </w:t>
      </w:r>
      <w:r w:rsidR="00791457">
        <w:rPr>
          <w:rFonts w:asciiTheme="minorHAnsi" w:hAnsiTheme="minorHAnsi"/>
          <w:color w:val="auto"/>
          <w:sz w:val="24"/>
          <w:szCs w:val="24"/>
        </w:rPr>
        <w:t>Doba plnění</w:t>
      </w:r>
    </w:p>
    <w:p w14:paraId="04D4F72B" w14:textId="77777777" w:rsidR="00E14EC1" w:rsidRPr="00E14EC1" w:rsidRDefault="00E14EC1" w:rsidP="00E14EC1"/>
    <w:p w14:paraId="6F75F2FB" w14:textId="0FB942FD" w:rsidR="0007366C" w:rsidRDefault="00A75865" w:rsidP="00D037FB">
      <w:pPr>
        <w:pStyle w:val="Odstavecseseznamem"/>
        <w:numPr>
          <w:ilvl w:val="0"/>
          <w:numId w:val="6"/>
        </w:numPr>
        <w:suppressAutoHyphens/>
        <w:spacing w:after="60"/>
        <w:contextualSpacing w:val="0"/>
        <w:jc w:val="both"/>
        <w:rPr>
          <w:rFonts w:ascii="Calibri" w:hAnsi="Calibri"/>
          <w:iCs/>
          <w:sz w:val="22"/>
          <w:szCs w:val="22"/>
        </w:rPr>
      </w:pPr>
      <w:r>
        <w:rPr>
          <w:rFonts w:ascii="Calibri" w:hAnsi="Calibri"/>
          <w:iCs/>
          <w:sz w:val="22"/>
          <w:szCs w:val="22"/>
        </w:rPr>
        <w:t>P</w:t>
      </w:r>
      <w:r w:rsidR="00791457" w:rsidRPr="002F78E4">
        <w:rPr>
          <w:rFonts w:ascii="Calibri" w:hAnsi="Calibri"/>
          <w:iCs/>
          <w:sz w:val="22"/>
          <w:szCs w:val="22"/>
        </w:rPr>
        <w:t xml:space="preserve">říkazník zahájí </w:t>
      </w:r>
      <w:r w:rsidR="0087385B">
        <w:rPr>
          <w:rFonts w:ascii="Calibri" w:hAnsi="Calibri"/>
          <w:iCs/>
          <w:sz w:val="22"/>
          <w:szCs w:val="22"/>
        </w:rPr>
        <w:t xml:space="preserve">každou část </w:t>
      </w:r>
      <w:r w:rsidR="00791457" w:rsidRPr="002F78E4">
        <w:rPr>
          <w:rFonts w:ascii="Calibri" w:hAnsi="Calibri"/>
          <w:iCs/>
          <w:sz w:val="22"/>
          <w:szCs w:val="22"/>
        </w:rPr>
        <w:t xml:space="preserve">plnění na základě výzvy </w:t>
      </w:r>
      <w:r w:rsidR="0004387C">
        <w:rPr>
          <w:rFonts w:ascii="Calibri" w:hAnsi="Calibri"/>
          <w:iCs/>
          <w:sz w:val="22"/>
          <w:szCs w:val="22"/>
        </w:rPr>
        <w:t>p</w:t>
      </w:r>
      <w:r w:rsidR="002F78E4" w:rsidRPr="002F78E4">
        <w:rPr>
          <w:rFonts w:ascii="Calibri" w:hAnsi="Calibri"/>
          <w:iCs/>
          <w:sz w:val="22"/>
          <w:szCs w:val="22"/>
        </w:rPr>
        <w:t>říkazce</w:t>
      </w:r>
      <w:r w:rsidR="00791457" w:rsidRPr="002F78E4">
        <w:rPr>
          <w:rFonts w:ascii="Calibri" w:hAnsi="Calibri"/>
          <w:iCs/>
          <w:sz w:val="22"/>
          <w:szCs w:val="22"/>
        </w:rPr>
        <w:t>.</w:t>
      </w:r>
      <w:r w:rsidR="00E32ACB">
        <w:rPr>
          <w:rFonts w:ascii="Calibri" w:hAnsi="Calibri"/>
          <w:iCs/>
          <w:sz w:val="22"/>
          <w:szCs w:val="22"/>
        </w:rPr>
        <w:t xml:space="preserve"> Příkazce předpokládá zahájení činností podle této smlouvy </w:t>
      </w:r>
      <w:r w:rsidR="00122CC2">
        <w:rPr>
          <w:rFonts w:ascii="Calibri" w:hAnsi="Calibri"/>
          <w:iCs/>
          <w:sz w:val="22"/>
          <w:szCs w:val="22"/>
        </w:rPr>
        <w:t xml:space="preserve">nejdříve </w:t>
      </w:r>
      <w:r w:rsidR="000C2225">
        <w:rPr>
          <w:rFonts w:ascii="Calibri" w:hAnsi="Calibri"/>
          <w:iCs/>
          <w:sz w:val="22"/>
          <w:szCs w:val="22"/>
        </w:rPr>
        <w:t>v dubnu</w:t>
      </w:r>
      <w:r w:rsidR="00122CC2">
        <w:rPr>
          <w:rFonts w:ascii="Calibri" w:hAnsi="Calibri"/>
          <w:iCs/>
          <w:sz w:val="22"/>
          <w:szCs w:val="22"/>
        </w:rPr>
        <w:t xml:space="preserve"> roku 2027</w:t>
      </w:r>
      <w:r w:rsidR="00E32ACB">
        <w:rPr>
          <w:rFonts w:ascii="Calibri" w:hAnsi="Calibri"/>
          <w:iCs/>
          <w:sz w:val="22"/>
          <w:szCs w:val="22"/>
        </w:rPr>
        <w:t xml:space="preserve"> a příkazník je s tímto časovým předpokladem srozuměn. </w:t>
      </w:r>
    </w:p>
    <w:p w14:paraId="791AD827" w14:textId="40AE32FA" w:rsidR="00791457" w:rsidRPr="002F78E4" w:rsidRDefault="0087385B" w:rsidP="00D037FB">
      <w:pPr>
        <w:pStyle w:val="Odstavecseseznamem"/>
        <w:numPr>
          <w:ilvl w:val="0"/>
          <w:numId w:val="6"/>
        </w:numPr>
        <w:suppressAutoHyphens/>
        <w:spacing w:after="60"/>
        <w:contextualSpacing w:val="0"/>
        <w:jc w:val="both"/>
        <w:rPr>
          <w:rFonts w:ascii="Calibri" w:hAnsi="Calibri"/>
          <w:iCs/>
          <w:sz w:val="22"/>
          <w:szCs w:val="22"/>
        </w:rPr>
      </w:pPr>
      <w:r>
        <w:rPr>
          <w:rFonts w:ascii="Calibri" w:hAnsi="Calibri" w:cs="Arial"/>
          <w:bCs/>
          <w:sz w:val="22"/>
          <w:szCs w:val="22"/>
        </w:rPr>
        <w:t xml:space="preserve">K zahájení spolupráce na zakázce se </w:t>
      </w:r>
      <w:r w:rsidR="00AE267E">
        <w:rPr>
          <w:rFonts w:ascii="Calibri" w:hAnsi="Calibri" w:cs="Arial"/>
          <w:bCs/>
          <w:sz w:val="22"/>
          <w:szCs w:val="22"/>
        </w:rPr>
        <w:t>p</w:t>
      </w:r>
      <w:r w:rsidR="0004387C">
        <w:rPr>
          <w:rFonts w:ascii="Calibri" w:hAnsi="Calibri" w:cs="Arial"/>
          <w:bCs/>
          <w:sz w:val="22"/>
          <w:szCs w:val="22"/>
        </w:rPr>
        <w:t xml:space="preserve">říkazce zavazuje vyzvat příkazníka </w:t>
      </w:r>
      <w:r w:rsidR="00484586">
        <w:rPr>
          <w:rFonts w:ascii="Calibri" w:hAnsi="Calibri" w:cs="Arial"/>
          <w:bCs/>
          <w:sz w:val="22"/>
          <w:szCs w:val="22"/>
        </w:rPr>
        <w:t xml:space="preserve">s dostatečným předstihem, minimálně však 14 dnů </w:t>
      </w:r>
      <w:r w:rsidR="0007366C">
        <w:rPr>
          <w:rFonts w:ascii="Calibri" w:hAnsi="Calibri" w:cs="Arial"/>
          <w:bCs/>
          <w:sz w:val="22"/>
          <w:szCs w:val="22"/>
        </w:rPr>
        <w:t xml:space="preserve">před </w:t>
      </w:r>
      <w:r w:rsidR="00336BD9">
        <w:rPr>
          <w:rFonts w:ascii="Calibri" w:hAnsi="Calibri" w:cs="Arial"/>
          <w:bCs/>
          <w:sz w:val="22"/>
          <w:szCs w:val="22"/>
        </w:rPr>
        <w:t>vyhlášením</w:t>
      </w:r>
      <w:r w:rsidR="0007366C">
        <w:rPr>
          <w:rFonts w:ascii="Calibri" w:hAnsi="Calibri" w:cs="Arial"/>
          <w:bCs/>
          <w:sz w:val="22"/>
          <w:szCs w:val="22"/>
        </w:rPr>
        <w:t xml:space="preserve"> veřejné zakázky na výběr generálního dodavatele stavby</w:t>
      </w:r>
      <w:r w:rsidR="0033179B">
        <w:rPr>
          <w:rFonts w:ascii="Calibri" w:hAnsi="Calibri" w:cs="Arial"/>
          <w:bCs/>
          <w:sz w:val="22"/>
          <w:szCs w:val="22"/>
        </w:rPr>
        <w:t xml:space="preserve">. Spolupráce </w:t>
      </w:r>
      <w:r w:rsidR="00336BD9">
        <w:rPr>
          <w:rFonts w:ascii="Calibri" w:hAnsi="Calibri" w:cs="Arial"/>
          <w:bCs/>
          <w:sz w:val="22"/>
          <w:szCs w:val="22"/>
        </w:rPr>
        <w:t>bude probíhat</w:t>
      </w:r>
      <w:r w:rsidR="0007366C">
        <w:rPr>
          <w:rFonts w:ascii="Calibri" w:hAnsi="Calibri" w:cs="Arial"/>
          <w:bCs/>
          <w:sz w:val="22"/>
          <w:szCs w:val="22"/>
        </w:rPr>
        <w:t xml:space="preserve"> až do </w:t>
      </w:r>
      <w:r w:rsidR="0033179B">
        <w:rPr>
          <w:rFonts w:ascii="Calibri" w:hAnsi="Calibri" w:cs="Arial"/>
          <w:bCs/>
          <w:sz w:val="22"/>
          <w:szCs w:val="22"/>
        </w:rPr>
        <w:t>výběru dodavatele nebo do rozhodnutí příkazce, že zakázku realizovat nebude, případně do zrušení zakázky, nebude-li nejpozději do 3 měsíců vyhlášena znovu</w:t>
      </w:r>
      <w:r w:rsidR="0007366C">
        <w:rPr>
          <w:rFonts w:ascii="Calibri" w:hAnsi="Calibri" w:cs="Arial"/>
          <w:bCs/>
          <w:sz w:val="22"/>
          <w:szCs w:val="22"/>
        </w:rPr>
        <w:t>.</w:t>
      </w:r>
    </w:p>
    <w:p w14:paraId="16CD67B9" w14:textId="61DC80CA" w:rsidR="00B850CE" w:rsidRDefault="00AE267E" w:rsidP="00D4662E">
      <w:pPr>
        <w:pStyle w:val="Odstavecseseznamem"/>
        <w:numPr>
          <w:ilvl w:val="0"/>
          <w:numId w:val="6"/>
        </w:numPr>
        <w:suppressAutoHyphens/>
        <w:spacing w:after="60"/>
        <w:contextualSpacing w:val="0"/>
        <w:jc w:val="both"/>
        <w:rPr>
          <w:rFonts w:ascii="Calibri" w:hAnsi="Calibri"/>
          <w:iCs/>
          <w:sz w:val="22"/>
          <w:szCs w:val="22"/>
        </w:rPr>
      </w:pPr>
      <w:r>
        <w:rPr>
          <w:rFonts w:ascii="Calibri" w:hAnsi="Calibri"/>
          <w:iCs/>
          <w:sz w:val="22"/>
          <w:szCs w:val="22"/>
        </w:rPr>
        <w:t xml:space="preserve">K zahájení autorského dozoru se příkazce zavazuje vyzvat příkazníka minimálně 14 dnů před zahájením realizace </w:t>
      </w:r>
      <w:r w:rsidR="001A00C0">
        <w:rPr>
          <w:rFonts w:ascii="Calibri" w:hAnsi="Calibri"/>
          <w:iCs/>
          <w:sz w:val="22"/>
          <w:szCs w:val="22"/>
        </w:rPr>
        <w:t>stavby</w:t>
      </w:r>
      <w:r>
        <w:rPr>
          <w:rFonts w:ascii="Calibri" w:hAnsi="Calibri"/>
          <w:iCs/>
          <w:sz w:val="22"/>
          <w:szCs w:val="22"/>
        </w:rPr>
        <w:t xml:space="preserve">. </w:t>
      </w:r>
      <w:r w:rsidR="00D4662E" w:rsidRPr="00D4662E">
        <w:rPr>
          <w:rFonts w:ascii="Calibri" w:hAnsi="Calibri"/>
          <w:iCs/>
          <w:sz w:val="22"/>
          <w:szCs w:val="22"/>
        </w:rPr>
        <w:t>Autorský dozor bude probíhat po celou dobu realizace stavby</w:t>
      </w:r>
      <w:r w:rsidR="00D4662E" w:rsidRPr="00D870AF">
        <w:rPr>
          <w:rFonts w:ascii="Calibri" w:hAnsi="Calibri"/>
          <w:iCs/>
          <w:sz w:val="22"/>
          <w:szCs w:val="22"/>
        </w:rPr>
        <w:t xml:space="preserve">. Předpokládaná doba plnění </w:t>
      </w:r>
      <w:r w:rsidR="00B850CE">
        <w:rPr>
          <w:rFonts w:ascii="Calibri" w:hAnsi="Calibri"/>
          <w:iCs/>
          <w:sz w:val="22"/>
          <w:szCs w:val="22"/>
        </w:rPr>
        <w:t xml:space="preserve">je </w:t>
      </w:r>
      <w:r w:rsidR="00122CC2">
        <w:rPr>
          <w:rFonts w:ascii="Calibri" w:hAnsi="Calibri"/>
          <w:iCs/>
          <w:sz w:val="22"/>
          <w:szCs w:val="22"/>
        </w:rPr>
        <w:t>do 30. 06. 2029</w:t>
      </w:r>
      <w:r w:rsidR="00D4662E" w:rsidRPr="00D4662E">
        <w:rPr>
          <w:rFonts w:ascii="Calibri" w:hAnsi="Calibri"/>
          <w:iCs/>
          <w:sz w:val="22"/>
          <w:szCs w:val="22"/>
        </w:rPr>
        <w:t xml:space="preserve">. </w:t>
      </w:r>
      <w:r w:rsidR="00322AFC">
        <w:rPr>
          <w:rFonts w:ascii="Calibri" w:hAnsi="Calibri"/>
          <w:iCs/>
          <w:sz w:val="22"/>
          <w:szCs w:val="22"/>
        </w:rPr>
        <w:t>Skutečná doba plnění se odvíjí od celkové délky realizace stav</w:t>
      </w:r>
      <w:r w:rsidR="001A00C0">
        <w:rPr>
          <w:rFonts w:ascii="Calibri" w:hAnsi="Calibri"/>
          <w:iCs/>
          <w:sz w:val="22"/>
          <w:szCs w:val="22"/>
        </w:rPr>
        <w:t>by</w:t>
      </w:r>
      <w:r w:rsidR="00322AFC">
        <w:rPr>
          <w:rFonts w:ascii="Calibri" w:hAnsi="Calibri"/>
          <w:iCs/>
          <w:sz w:val="22"/>
          <w:szCs w:val="22"/>
        </w:rPr>
        <w:t xml:space="preserve">, přičemž zahájením </w:t>
      </w:r>
      <w:r w:rsidR="001A00C0">
        <w:rPr>
          <w:rFonts w:ascii="Calibri" w:hAnsi="Calibri"/>
          <w:iCs/>
          <w:sz w:val="22"/>
          <w:szCs w:val="22"/>
        </w:rPr>
        <w:t xml:space="preserve">realizace </w:t>
      </w:r>
      <w:r w:rsidR="00322AFC">
        <w:rPr>
          <w:rFonts w:ascii="Calibri" w:hAnsi="Calibri"/>
          <w:iCs/>
          <w:sz w:val="22"/>
          <w:szCs w:val="22"/>
        </w:rPr>
        <w:t>stav</w:t>
      </w:r>
      <w:r w:rsidR="001A00C0">
        <w:rPr>
          <w:rFonts w:ascii="Calibri" w:hAnsi="Calibri"/>
          <w:iCs/>
          <w:sz w:val="22"/>
          <w:szCs w:val="22"/>
        </w:rPr>
        <w:t>by</w:t>
      </w:r>
      <w:r w:rsidR="00322AFC">
        <w:rPr>
          <w:rFonts w:ascii="Calibri" w:hAnsi="Calibri"/>
          <w:iCs/>
          <w:sz w:val="22"/>
          <w:szCs w:val="22"/>
        </w:rPr>
        <w:t xml:space="preserve"> se pro účely této smlouvy rozumí </w:t>
      </w:r>
      <w:r w:rsidR="00122CC2">
        <w:rPr>
          <w:rFonts w:ascii="Calibri" w:hAnsi="Calibri"/>
          <w:iCs/>
          <w:sz w:val="22"/>
          <w:szCs w:val="22"/>
        </w:rPr>
        <w:t xml:space="preserve">zahájení výběrového řízení </w:t>
      </w:r>
      <w:r w:rsidR="00322AFC">
        <w:rPr>
          <w:rFonts w:ascii="Calibri" w:hAnsi="Calibri"/>
          <w:iCs/>
          <w:sz w:val="22"/>
          <w:szCs w:val="22"/>
        </w:rPr>
        <w:t xml:space="preserve">a ukončením </w:t>
      </w:r>
      <w:r w:rsidR="001A00C0">
        <w:rPr>
          <w:rFonts w:ascii="Calibri" w:hAnsi="Calibri"/>
          <w:iCs/>
          <w:sz w:val="22"/>
          <w:szCs w:val="22"/>
        </w:rPr>
        <w:t xml:space="preserve">realizace </w:t>
      </w:r>
      <w:r w:rsidR="00322AFC">
        <w:rPr>
          <w:rFonts w:ascii="Calibri" w:hAnsi="Calibri"/>
          <w:iCs/>
          <w:sz w:val="22"/>
          <w:szCs w:val="22"/>
        </w:rPr>
        <w:t>stav</w:t>
      </w:r>
      <w:r w:rsidR="001A00C0">
        <w:rPr>
          <w:rFonts w:ascii="Calibri" w:hAnsi="Calibri"/>
          <w:iCs/>
          <w:sz w:val="22"/>
          <w:szCs w:val="22"/>
        </w:rPr>
        <w:t>by</w:t>
      </w:r>
      <w:r w:rsidR="00122CC2">
        <w:rPr>
          <w:rFonts w:ascii="Calibri" w:hAnsi="Calibri"/>
          <w:iCs/>
          <w:sz w:val="22"/>
          <w:szCs w:val="22"/>
        </w:rPr>
        <w:t xml:space="preserve"> </w:t>
      </w:r>
      <w:r w:rsidR="00322AFC">
        <w:rPr>
          <w:rFonts w:ascii="Calibri" w:hAnsi="Calibri"/>
          <w:iCs/>
          <w:sz w:val="22"/>
          <w:szCs w:val="22"/>
        </w:rPr>
        <w:t xml:space="preserve">se rozumí převzetí </w:t>
      </w:r>
      <w:r w:rsidR="00473592">
        <w:rPr>
          <w:rFonts w:ascii="Calibri" w:hAnsi="Calibri"/>
          <w:iCs/>
          <w:sz w:val="22"/>
          <w:szCs w:val="22"/>
        </w:rPr>
        <w:t xml:space="preserve">stavby od zhotovitele </w:t>
      </w:r>
      <w:r w:rsidR="00322AFC">
        <w:rPr>
          <w:rFonts w:ascii="Calibri" w:hAnsi="Calibri"/>
          <w:iCs/>
          <w:sz w:val="22"/>
          <w:szCs w:val="22"/>
        </w:rPr>
        <w:t>bez vad a nedodělků</w:t>
      </w:r>
      <w:r w:rsidR="008D6C07">
        <w:rPr>
          <w:rFonts w:ascii="Calibri" w:hAnsi="Calibri"/>
          <w:iCs/>
          <w:sz w:val="22"/>
          <w:szCs w:val="22"/>
        </w:rPr>
        <w:t xml:space="preserve"> a získání všech kolaudačních souhlasů</w:t>
      </w:r>
      <w:r w:rsidR="00322AFC">
        <w:rPr>
          <w:rFonts w:ascii="Calibri" w:hAnsi="Calibri"/>
          <w:iCs/>
          <w:sz w:val="22"/>
          <w:szCs w:val="22"/>
        </w:rPr>
        <w:t>.</w:t>
      </w:r>
    </w:p>
    <w:p w14:paraId="1268AA27" w14:textId="169CCF16" w:rsidR="00D4662E" w:rsidRPr="00516322" w:rsidRDefault="611CFF39" w:rsidP="00CD1C28">
      <w:pPr>
        <w:pStyle w:val="Odstavecseseznamem"/>
        <w:numPr>
          <w:ilvl w:val="0"/>
          <w:numId w:val="6"/>
        </w:numPr>
        <w:suppressAutoHyphens/>
        <w:spacing w:after="60"/>
        <w:contextualSpacing w:val="0"/>
        <w:jc w:val="both"/>
        <w:rPr>
          <w:rFonts w:ascii="Calibri" w:hAnsi="Calibri"/>
          <w:sz w:val="22"/>
          <w:szCs w:val="22"/>
        </w:rPr>
      </w:pPr>
      <w:r w:rsidRPr="2BC7E2AD">
        <w:rPr>
          <w:rFonts w:ascii="Calibri" w:hAnsi="Calibri" w:cs="Arial"/>
          <w:sz w:val="22"/>
          <w:szCs w:val="22"/>
        </w:rPr>
        <w:t xml:space="preserve">Příkazce je povinen informovat příkazníka o tom, že vyhlásil veřejnou zakázku na </w:t>
      </w:r>
      <w:r w:rsidR="007604F9">
        <w:rPr>
          <w:rFonts w:ascii="Calibri" w:hAnsi="Calibri" w:cs="Arial"/>
          <w:sz w:val="22"/>
          <w:szCs w:val="22"/>
        </w:rPr>
        <w:t xml:space="preserve">výběr dodavatele stavby </w:t>
      </w:r>
      <w:r w:rsidRPr="2BC7E2AD">
        <w:rPr>
          <w:rFonts w:ascii="Calibri" w:hAnsi="Calibri" w:cs="Arial"/>
          <w:sz w:val="22"/>
          <w:szCs w:val="22"/>
        </w:rPr>
        <w:t>a o tom, že uzavřel smlouvu o dílo na realizaci stavby</w:t>
      </w:r>
      <w:r w:rsidR="3CA55EB1" w:rsidRPr="2BC7E2AD">
        <w:rPr>
          <w:rFonts w:ascii="Calibri" w:hAnsi="Calibri" w:cs="Arial"/>
          <w:sz w:val="22"/>
          <w:szCs w:val="22"/>
        </w:rPr>
        <w:t>, a to</w:t>
      </w:r>
      <w:r w:rsidR="007604F9">
        <w:rPr>
          <w:rFonts w:ascii="Calibri" w:hAnsi="Calibri" w:cs="Arial"/>
          <w:sz w:val="22"/>
          <w:szCs w:val="22"/>
        </w:rPr>
        <w:t xml:space="preserve"> vždy</w:t>
      </w:r>
      <w:r w:rsidR="3CA55EB1" w:rsidRPr="2BC7E2AD">
        <w:rPr>
          <w:rFonts w:ascii="Calibri" w:hAnsi="Calibri" w:cs="Arial"/>
          <w:sz w:val="22"/>
          <w:szCs w:val="22"/>
        </w:rPr>
        <w:t xml:space="preserve"> nejpozději do 3 pracovních dnů</w:t>
      </w:r>
      <w:r w:rsidRPr="2BC7E2AD">
        <w:rPr>
          <w:rFonts w:ascii="Calibri" w:hAnsi="Calibri" w:cs="Arial"/>
          <w:sz w:val="22"/>
          <w:szCs w:val="22"/>
        </w:rPr>
        <w:t xml:space="preserve">. Kopii smlouvy o dílo je </w:t>
      </w:r>
      <w:r w:rsidR="5EE7DF8D" w:rsidRPr="2BC7E2AD">
        <w:rPr>
          <w:rFonts w:ascii="Calibri" w:hAnsi="Calibri" w:cs="Arial"/>
          <w:sz w:val="22"/>
          <w:szCs w:val="22"/>
        </w:rPr>
        <w:t xml:space="preserve">příkazce </w:t>
      </w:r>
      <w:r w:rsidRPr="2BC7E2AD">
        <w:rPr>
          <w:rFonts w:ascii="Calibri" w:hAnsi="Calibri" w:cs="Arial"/>
          <w:sz w:val="22"/>
          <w:szCs w:val="22"/>
        </w:rPr>
        <w:t xml:space="preserve">povinen příkazníkovi zároveň poskytnout. </w:t>
      </w:r>
    </w:p>
    <w:p w14:paraId="787624FE" w14:textId="77777777" w:rsidR="00CA5E69" w:rsidRPr="008F6344" w:rsidRDefault="00CA5E69" w:rsidP="008F6344">
      <w:pPr>
        <w:jc w:val="both"/>
        <w:rPr>
          <w:rFonts w:asciiTheme="minorHAnsi" w:hAnsiTheme="minorHAnsi"/>
          <w:sz w:val="22"/>
          <w:szCs w:val="22"/>
        </w:rPr>
      </w:pPr>
    </w:p>
    <w:p w14:paraId="67761410" w14:textId="06A9672D" w:rsidR="00083E78" w:rsidRPr="003D559B" w:rsidRDefault="002F78E4" w:rsidP="008B4562">
      <w:pPr>
        <w:tabs>
          <w:tab w:val="left" w:pos="360"/>
          <w:tab w:val="left" w:pos="6480"/>
          <w:tab w:val="right" w:pos="9000"/>
          <w:tab w:val="left" w:pos="14400"/>
        </w:tabs>
        <w:jc w:val="center"/>
        <w:rPr>
          <w:rFonts w:asciiTheme="minorHAnsi" w:hAnsiTheme="minorHAnsi"/>
          <w:b/>
          <w:sz w:val="24"/>
          <w:szCs w:val="24"/>
        </w:rPr>
      </w:pPr>
      <w:r w:rsidRPr="003D559B">
        <w:rPr>
          <w:rFonts w:asciiTheme="minorHAnsi" w:hAnsiTheme="minorHAnsi"/>
          <w:b/>
          <w:sz w:val="24"/>
          <w:szCs w:val="24"/>
        </w:rPr>
        <w:t>III.</w:t>
      </w:r>
      <w:r w:rsidR="00340403" w:rsidRPr="003D559B">
        <w:rPr>
          <w:rFonts w:asciiTheme="minorHAnsi" w:hAnsiTheme="minorHAnsi"/>
          <w:b/>
          <w:sz w:val="24"/>
          <w:szCs w:val="24"/>
        </w:rPr>
        <w:t xml:space="preserve"> </w:t>
      </w:r>
      <w:r w:rsidR="00340403" w:rsidRPr="003D559B">
        <w:rPr>
          <w:rFonts w:asciiTheme="minorHAnsi" w:hAnsiTheme="minorHAnsi"/>
          <w:b/>
          <w:sz w:val="24"/>
          <w:szCs w:val="24"/>
        </w:rPr>
        <w:tab/>
      </w:r>
      <w:r w:rsidRPr="003D559B">
        <w:rPr>
          <w:rFonts w:asciiTheme="minorHAnsi" w:hAnsiTheme="minorHAnsi"/>
          <w:b/>
          <w:sz w:val="24"/>
          <w:szCs w:val="24"/>
        </w:rPr>
        <w:t>P</w:t>
      </w:r>
      <w:r w:rsidR="003D559B" w:rsidRPr="003D559B">
        <w:rPr>
          <w:rFonts w:asciiTheme="minorHAnsi" w:hAnsiTheme="minorHAnsi"/>
          <w:b/>
          <w:sz w:val="24"/>
          <w:szCs w:val="24"/>
        </w:rPr>
        <w:t>ovinnosti příkazníka</w:t>
      </w:r>
    </w:p>
    <w:p w14:paraId="37ECAA51" w14:textId="77777777" w:rsidR="00E14EC1" w:rsidRPr="008B4562" w:rsidRDefault="00E14EC1" w:rsidP="008B4562">
      <w:pPr>
        <w:tabs>
          <w:tab w:val="left" w:pos="360"/>
          <w:tab w:val="left" w:pos="6480"/>
          <w:tab w:val="right" w:pos="9000"/>
          <w:tab w:val="left" w:pos="14400"/>
        </w:tabs>
        <w:jc w:val="center"/>
        <w:rPr>
          <w:rFonts w:asciiTheme="minorHAnsi" w:hAnsiTheme="minorHAnsi"/>
          <w:b/>
          <w:sz w:val="22"/>
          <w:szCs w:val="22"/>
        </w:rPr>
      </w:pPr>
    </w:p>
    <w:p w14:paraId="16A3524C" w14:textId="77777777" w:rsidR="00003FAD" w:rsidRDefault="00003FAD" w:rsidP="00003FAD">
      <w:pPr>
        <w:pStyle w:val="Odstavecseseznamem"/>
        <w:numPr>
          <w:ilvl w:val="0"/>
          <w:numId w:val="7"/>
        </w:numPr>
        <w:suppressAutoHyphens/>
        <w:spacing w:after="60"/>
        <w:ind w:left="360"/>
        <w:contextualSpacing w:val="0"/>
        <w:jc w:val="both"/>
        <w:rPr>
          <w:rFonts w:ascii="Calibri" w:hAnsi="Calibri"/>
          <w:iCs/>
          <w:sz w:val="22"/>
          <w:szCs w:val="22"/>
        </w:rPr>
      </w:pPr>
      <w:r w:rsidRPr="00831930">
        <w:rPr>
          <w:rFonts w:ascii="Calibri" w:hAnsi="Calibri"/>
          <w:iCs/>
          <w:sz w:val="22"/>
          <w:szCs w:val="22"/>
        </w:rPr>
        <w:t>Příkazník je povinen vykonávat sjednané činnosti účelně, hospodárně a v souladu se zájmy příkazce</w:t>
      </w:r>
      <w:r>
        <w:rPr>
          <w:rFonts w:ascii="Calibri" w:hAnsi="Calibri"/>
          <w:iCs/>
          <w:sz w:val="22"/>
          <w:szCs w:val="22"/>
        </w:rPr>
        <w:t>.</w:t>
      </w:r>
    </w:p>
    <w:p w14:paraId="3E747395" w14:textId="33250868" w:rsidR="002F78E4" w:rsidRDefault="002F78E4" w:rsidP="00D037FB">
      <w:pPr>
        <w:pStyle w:val="Odstavecseseznamem"/>
        <w:numPr>
          <w:ilvl w:val="0"/>
          <w:numId w:val="7"/>
        </w:numPr>
        <w:suppressAutoHyphens/>
        <w:spacing w:after="60"/>
        <w:ind w:left="360"/>
        <w:contextualSpacing w:val="0"/>
        <w:jc w:val="both"/>
        <w:rPr>
          <w:rFonts w:ascii="Calibri" w:hAnsi="Calibri"/>
          <w:iCs/>
          <w:sz w:val="22"/>
          <w:szCs w:val="22"/>
        </w:rPr>
      </w:pPr>
      <w:r>
        <w:rPr>
          <w:rFonts w:ascii="Calibri" w:hAnsi="Calibri"/>
          <w:iCs/>
          <w:sz w:val="22"/>
          <w:szCs w:val="22"/>
        </w:rPr>
        <w:t>Příkazník</w:t>
      </w:r>
      <w:r w:rsidRPr="00737E9C">
        <w:rPr>
          <w:rFonts w:ascii="Calibri" w:hAnsi="Calibri"/>
          <w:iCs/>
          <w:sz w:val="22"/>
          <w:szCs w:val="22"/>
        </w:rPr>
        <w:t xml:space="preserve"> není na základě této smlouvy oprávněn přijímat za </w:t>
      </w:r>
      <w:r>
        <w:rPr>
          <w:rFonts w:ascii="Calibri" w:hAnsi="Calibri"/>
          <w:iCs/>
          <w:sz w:val="22"/>
          <w:szCs w:val="22"/>
        </w:rPr>
        <w:t>příkazce</w:t>
      </w:r>
      <w:r w:rsidRPr="00737E9C">
        <w:rPr>
          <w:rFonts w:ascii="Calibri" w:hAnsi="Calibri"/>
          <w:iCs/>
          <w:sz w:val="22"/>
          <w:szCs w:val="22"/>
        </w:rPr>
        <w:t xml:space="preserve"> jakékoliv finanční, věcné přímé nebo nepřímé právní a jiné závazky, kromě závazků vyplývajících pro něj z platných právních norem a této smlouvy.</w:t>
      </w:r>
    </w:p>
    <w:p w14:paraId="1482F0ED" w14:textId="65642C45" w:rsidR="002F78E4" w:rsidRDefault="002F78E4" w:rsidP="00D037FB">
      <w:pPr>
        <w:pStyle w:val="Odstavecseseznamem"/>
        <w:numPr>
          <w:ilvl w:val="0"/>
          <w:numId w:val="7"/>
        </w:numPr>
        <w:suppressAutoHyphens/>
        <w:spacing w:after="60"/>
        <w:ind w:left="360"/>
        <w:contextualSpacing w:val="0"/>
        <w:jc w:val="both"/>
        <w:rPr>
          <w:rFonts w:ascii="Calibri" w:hAnsi="Calibri"/>
          <w:iCs/>
          <w:sz w:val="22"/>
          <w:szCs w:val="22"/>
        </w:rPr>
      </w:pPr>
      <w:r>
        <w:rPr>
          <w:rFonts w:ascii="Calibri" w:hAnsi="Calibri"/>
          <w:iCs/>
          <w:sz w:val="22"/>
          <w:szCs w:val="22"/>
        </w:rPr>
        <w:t>Příkazník</w:t>
      </w:r>
      <w:r w:rsidRPr="00737E9C">
        <w:rPr>
          <w:rFonts w:ascii="Calibri" w:hAnsi="Calibri"/>
          <w:iCs/>
          <w:sz w:val="22"/>
          <w:szCs w:val="22"/>
        </w:rPr>
        <w:t xml:space="preserve"> </w:t>
      </w:r>
      <w:r>
        <w:rPr>
          <w:rFonts w:ascii="Calibri" w:hAnsi="Calibri"/>
          <w:iCs/>
          <w:sz w:val="22"/>
          <w:szCs w:val="22"/>
        </w:rPr>
        <w:t>musí být</w:t>
      </w:r>
      <w:r w:rsidRPr="00737E9C">
        <w:rPr>
          <w:rFonts w:ascii="Calibri" w:hAnsi="Calibri"/>
          <w:iCs/>
          <w:sz w:val="22"/>
          <w:szCs w:val="22"/>
        </w:rPr>
        <w:t xml:space="preserve"> pojištěn pro případ, že by v důsledku jeho vadného plnění ve smyslu této smlouvy vznikla </w:t>
      </w:r>
      <w:r>
        <w:rPr>
          <w:rFonts w:ascii="Calibri" w:hAnsi="Calibri"/>
          <w:iCs/>
          <w:sz w:val="22"/>
          <w:szCs w:val="22"/>
        </w:rPr>
        <w:t xml:space="preserve">příkazci </w:t>
      </w:r>
      <w:r w:rsidRPr="00737E9C">
        <w:rPr>
          <w:rFonts w:ascii="Calibri" w:hAnsi="Calibri"/>
          <w:iCs/>
          <w:sz w:val="22"/>
          <w:szCs w:val="22"/>
        </w:rPr>
        <w:t xml:space="preserve">nebo třetí osobě škoda, s výší limitu pojistného plnění minimálně </w:t>
      </w:r>
      <w:r w:rsidRPr="009844E0">
        <w:rPr>
          <w:rFonts w:ascii="Calibri" w:hAnsi="Calibri"/>
          <w:sz w:val="22"/>
        </w:rPr>
        <w:t>500.000,</w:t>
      </w:r>
      <w:r w:rsidRPr="009844E0">
        <w:rPr>
          <w:rFonts w:ascii="Calibri" w:hAnsi="Calibri"/>
          <w:iCs/>
          <w:sz w:val="22"/>
          <w:szCs w:val="22"/>
        </w:rPr>
        <w:t xml:space="preserve">- Kč za každou jednotlivou pojistnou událost. </w:t>
      </w:r>
      <w:r w:rsidR="00591F06">
        <w:rPr>
          <w:rFonts w:ascii="Calibri" w:hAnsi="Calibri"/>
          <w:iCs/>
          <w:sz w:val="22"/>
          <w:szCs w:val="22"/>
        </w:rPr>
        <w:t>Příkazník předloží příkazci pojistku nejpozději před podpisem smlouvy</w:t>
      </w:r>
      <w:r w:rsidR="00DA4CB8">
        <w:rPr>
          <w:rFonts w:ascii="Calibri" w:hAnsi="Calibri"/>
          <w:iCs/>
          <w:sz w:val="22"/>
          <w:szCs w:val="22"/>
        </w:rPr>
        <w:t>.</w:t>
      </w:r>
    </w:p>
    <w:p w14:paraId="2CB9B629" w14:textId="094477AB" w:rsidR="00831930" w:rsidRPr="009844E0" w:rsidRDefault="00831930" w:rsidP="00D037FB">
      <w:pPr>
        <w:pStyle w:val="Odstavecseseznamem"/>
        <w:numPr>
          <w:ilvl w:val="0"/>
          <w:numId w:val="7"/>
        </w:numPr>
        <w:suppressAutoHyphens/>
        <w:spacing w:after="60"/>
        <w:ind w:left="360"/>
        <w:contextualSpacing w:val="0"/>
        <w:jc w:val="both"/>
        <w:rPr>
          <w:rFonts w:ascii="Calibri" w:hAnsi="Calibri"/>
          <w:iCs/>
          <w:sz w:val="22"/>
          <w:szCs w:val="22"/>
        </w:rPr>
      </w:pPr>
      <w:r w:rsidRPr="00831930">
        <w:rPr>
          <w:rFonts w:ascii="Calibri" w:hAnsi="Calibri"/>
          <w:iCs/>
          <w:sz w:val="22"/>
          <w:szCs w:val="22"/>
        </w:rPr>
        <w:t xml:space="preserve">Smluvní strany předpokládají, že po dobu </w:t>
      </w:r>
      <w:r w:rsidR="00DA4CB8">
        <w:rPr>
          <w:rFonts w:ascii="Calibri" w:hAnsi="Calibri"/>
          <w:iCs/>
          <w:sz w:val="22"/>
          <w:szCs w:val="22"/>
        </w:rPr>
        <w:t>realizace stavby</w:t>
      </w:r>
      <w:r w:rsidRPr="00831930">
        <w:rPr>
          <w:rFonts w:ascii="Calibri" w:hAnsi="Calibri"/>
          <w:iCs/>
          <w:sz w:val="22"/>
          <w:szCs w:val="22"/>
        </w:rPr>
        <w:t xml:space="preserve"> bude příkazník vykonávat </w:t>
      </w:r>
      <w:r w:rsidR="00DA4CB8">
        <w:rPr>
          <w:rFonts w:ascii="Calibri" w:hAnsi="Calibri"/>
          <w:iCs/>
          <w:sz w:val="22"/>
          <w:szCs w:val="22"/>
        </w:rPr>
        <w:t>autorský dozor</w:t>
      </w:r>
      <w:r w:rsidRPr="00831930">
        <w:rPr>
          <w:rFonts w:ascii="Calibri" w:hAnsi="Calibri"/>
          <w:iCs/>
          <w:sz w:val="22"/>
          <w:szCs w:val="22"/>
        </w:rPr>
        <w:t xml:space="preserve"> denně, a </w:t>
      </w:r>
      <w:r w:rsidR="00DA4CB8">
        <w:rPr>
          <w:rFonts w:ascii="Calibri" w:hAnsi="Calibri"/>
          <w:iCs/>
          <w:sz w:val="22"/>
          <w:szCs w:val="22"/>
        </w:rPr>
        <w:t>to</w:t>
      </w:r>
      <w:r w:rsidRPr="00831930">
        <w:rPr>
          <w:rFonts w:ascii="Calibri" w:hAnsi="Calibri"/>
          <w:iCs/>
          <w:sz w:val="22"/>
          <w:szCs w:val="22"/>
        </w:rPr>
        <w:t xml:space="preserve"> v předpokládaném rozsahu 100 hodin/měsíc (včetně administrativních činností). Případnou významnou odchylku (+- </w:t>
      </w:r>
      <w:r w:rsidR="00395B43">
        <w:rPr>
          <w:rFonts w:ascii="Calibri" w:hAnsi="Calibri"/>
          <w:iCs/>
          <w:sz w:val="22"/>
          <w:szCs w:val="22"/>
        </w:rPr>
        <w:t>50</w:t>
      </w:r>
      <w:r w:rsidRPr="00831930">
        <w:rPr>
          <w:rFonts w:ascii="Calibri" w:hAnsi="Calibri"/>
          <w:iCs/>
          <w:sz w:val="22"/>
          <w:szCs w:val="22"/>
        </w:rPr>
        <w:t xml:space="preserve"> %) od tohoto předpokladu je příkazník povinen příkazci na jeho žádost zdůvodnit, zejména s ohledem na ustanovení odst. </w:t>
      </w:r>
      <w:r w:rsidR="00DA4CB8">
        <w:rPr>
          <w:rFonts w:ascii="Calibri" w:hAnsi="Calibri"/>
          <w:iCs/>
          <w:sz w:val="22"/>
          <w:szCs w:val="22"/>
        </w:rPr>
        <w:t>1</w:t>
      </w:r>
      <w:r>
        <w:rPr>
          <w:rFonts w:ascii="Calibri" w:hAnsi="Calibri"/>
          <w:iCs/>
          <w:sz w:val="22"/>
          <w:szCs w:val="22"/>
        </w:rPr>
        <w:t>.</w:t>
      </w:r>
    </w:p>
    <w:p w14:paraId="79AFA57E" w14:textId="5EDBE413" w:rsidR="00C84DE5" w:rsidRDefault="00C84DE5" w:rsidP="00CA5E69">
      <w:pPr>
        <w:suppressAutoHyphens/>
        <w:spacing w:after="60"/>
        <w:jc w:val="both"/>
        <w:rPr>
          <w:rFonts w:ascii="Calibri" w:hAnsi="Calibri"/>
          <w:iCs/>
          <w:sz w:val="22"/>
          <w:szCs w:val="22"/>
        </w:rPr>
      </w:pPr>
    </w:p>
    <w:p w14:paraId="34C98458" w14:textId="31E6FCD6" w:rsidR="00122CC2" w:rsidRDefault="00122CC2" w:rsidP="00CA5E69">
      <w:pPr>
        <w:suppressAutoHyphens/>
        <w:spacing w:after="60"/>
        <w:jc w:val="both"/>
        <w:rPr>
          <w:rFonts w:ascii="Calibri" w:hAnsi="Calibri"/>
          <w:iCs/>
          <w:sz w:val="22"/>
          <w:szCs w:val="22"/>
        </w:rPr>
      </w:pPr>
    </w:p>
    <w:p w14:paraId="057E618E" w14:textId="5C7146D2" w:rsidR="00122CC2" w:rsidRDefault="00122CC2" w:rsidP="00CA5E69">
      <w:pPr>
        <w:suppressAutoHyphens/>
        <w:spacing w:after="60"/>
        <w:jc w:val="both"/>
        <w:rPr>
          <w:rFonts w:ascii="Calibri" w:hAnsi="Calibri"/>
          <w:iCs/>
          <w:sz w:val="22"/>
          <w:szCs w:val="22"/>
        </w:rPr>
      </w:pPr>
    </w:p>
    <w:p w14:paraId="626CD991" w14:textId="27747750" w:rsidR="00CA15FC" w:rsidRPr="003356C6" w:rsidRDefault="00CE6FD2" w:rsidP="00E64F3C">
      <w:pPr>
        <w:tabs>
          <w:tab w:val="left" w:pos="360"/>
          <w:tab w:val="left" w:pos="6480"/>
          <w:tab w:val="right" w:pos="9000"/>
          <w:tab w:val="left" w:pos="14400"/>
        </w:tabs>
        <w:jc w:val="center"/>
        <w:rPr>
          <w:rFonts w:asciiTheme="minorHAnsi" w:hAnsiTheme="minorHAnsi"/>
          <w:b/>
          <w:sz w:val="24"/>
          <w:szCs w:val="24"/>
        </w:rPr>
      </w:pPr>
      <w:r w:rsidRPr="003356C6">
        <w:rPr>
          <w:rFonts w:asciiTheme="minorHAnsi" w:hAnsiTheme="minorHAnsi"/>
          <w:b/>
          <w:sz w:val="24"/>
          <w:szCs w:val="24"/>
        </w:rPr>
        <w:lastRenderedPageBreak/>
        <w:t>I</w:t>
      </w:r>
      <w:r w:rsidR="003E1F28" w:rsidRPr="003356C6">
        <w:rPr>
          <w:rFonts w:asciiTheme="minorHAnsi" w:hAnsiTheme="minorHAnsi"/>
          <w:b/>
          <w:sz w:val="24"/>
          <w:szCs w:val="24"/>
        </w:rPr>
        <w:t xml:space="preserve">V. </w:t>
      </w:r>
      <w:r w:rsidRPr="003356C6">
        <w:rPr>
          <w:rFonts w:asciiTheme="minorHAnsi" w:hAnsiTheme="minorHAnsi"/>
          <w:b/>
          <w:sz w:val="24"/>
          <w:szCs w:val="24"/>
        </w:rPr>
        <w:t>O</w:t>
      </w:r>
      <w:r w:rsidR="003356C6" w:rsidRPr="003356C6">
        <w:rPr>
          <w:rFonts w:asciiTheme="minorHAnsi" w:hAnsiTheme="minorHAnsi"/>
          <w:b/>
          <w:sz w:val="24"/>
          <w:szCs w:val="24"/>
        </w:rPr>
        <w:t>dměna</w:t>
      </w:r>
    </w:p>
    <w:p w14:paraId="04E38731" w14:textId="77777777" w:rsidR="00A313A0" w:rsidRDefault="00A313A0" w:rsidP="00A313A0"/>
    <w:p w14:paraId="1B6C3A3A" w14:textId="3D373350" w:rsidR="00AB4ACB" w:rsidRPr="001D3422" w:rsidRDefault="00831930" w:rsidP="00AB4ACB">
      <w:pPr>
        <w:pStyle w:val="Odstavecseseznamem"/>
        <w:numPr>
          <w:ilvl w:val="0"/>
          <w:numId w:val="10"/>
        </w:numPr>
        <w:suppressAutoHyphens/>
        <w:spacing w:after="60"/>
        <w:ind w:left="360"/>
        <w:contextualSpacing w:val="0"/>
        <w:jc w:val="both"/>
        <w:rPr>
          <w:rFonts w:ascii="Calibri" w:hAnsi="Calibri"/>
          <w:iCs/>
          <w:sz w:val="22"/>
          <w:szCs w:val="22"/>
        </w:rPr>
      </w:pPr>
      <w:r w:rsidRPr="00B93F16">
        <w:rPr>
          <w:rFonts w:ascii="Calibri" w:hAnsi="Calibri"/>
          <w:iCs/>
          <w:sz w:val="22"/>
          <w:szCs w:val="22"/>
        </w:rPr>
        <w:t xml:space="preserve">Příkazce se zavazuje uhradit příkazníkovi odměnu </w:t>
      </w:r>
      <w:r w:rsidR="00AB4ACB" w:rsidRPr="001D3422">
        <w:rPr>
          <w:rFonts w:ascii="Calibri" w:hAnsi="Calibri"/>
          <w:iCs/>
          <w:sz w:val="22"/>
          <w:szCs w:val="22"/>
        </w:rPr>
        <w:t xml:space="preserve">ve výši </w:t>
      </w:r>
      <w:proofErr w:type="spellStart"/>
      <w:proofErr w:type="gramStart"/>
      <w:r w:rsidR="00DE0C1D">
        <w:rPr>
          <w:rFonts w:ascii="Calibri" w:hAnsi="Calibri"/>
          <w:iCs/>
          <w:sz w:val="22"/>
          <w:szCs w:val="22"/>
        </w:rPr>
        <w:t>x.xxx</w:t>
      </w:r>
      <w:proofErr w:type="spellEnd"/>
      <w:r w:rsidR="00AB4ACB" w:rsidRPr="001D3422">
        <w:rPr>
          <w:rFonts w:ascii="Calibri" w:hAnsi="Calibri"/>
          <w:iCs/>
          <w:sz w:val="22"/>
          <w:szCs w:val="22"/>
        </w:rPr>
        <w:t>,-</w:t>
      </w:r>
      <w:proofErr w:type="gramEnd"/>
      <w:r w:rsidR="00AB4ACB" w:rsidRPr="001D3422">
        <w:rPr>
          <w:rFonts w:ascii="Calibri" w:hAnsi="Calibri"/>
          <w:iCs/>
          <w:sz w:val="22"/>
          <w:szCs w:val="22"/>
        </w:rPr>
        <w:t xml:space="preserve"> Kč bez DPH za každou započatou hodinu výkonu činnosti.  </w:t>
      </w:r>
    </w:p>
    <w:p w14:paraId="1CE0D643" w14:textId="1FCCB29D" w:rsidR="00CE6FD2" w:rsidRPr="00575356" w:rsidRDefault="00CE6FD2" w:rsidP="00D037FB">
      <w:pPr>
        <w:pStyle w:val="Odstavecseseznamem"/>
        <w:numPr>
          <w:ilvl w:val="0"/>
          <w:numId w:val="10"/>
        </w:numPr>
        <w:suppressAutoHyphens/>
        <w:spacing w:after="60"/>
        <w:ind w:left="360"/>
        <w:contextualSpacing w:val="0"/>
        <w:jc w:val="both"/>
        <w:rPr>
          <w:rFonts w:ascii="Calibri" w:hAnsi="Calibri"/>
          <w:sz w:val="22"/>
          <w:szCs w:val="22"/>
        </w:rPr>
      </w:pPr>
      <w:r w:rsidRPr="007579BF">
        <w:rPr>
          <w:rFonts w:ascii="Calibri" w:hAnsi="Calibri"/>
          <w:iCs/>
          <w:sz w:val="22"/>
          <w:szCs w:val="22"/>
        </w:rPr>
        <w:t>Odměna je dohod</w:t>
      </w:r>
      <w:r w:rsidRPr="00737E9C">
        <w:rPr>
          <w:rFonts w:ascii="Calibri" w:hAnsi="Calibri"/>
          <w:iCs/>
          <w:sz w:val="22"/>
          <w:szCs w:val="22"/>
        </w:rPr>
        <w:t>nuta ve smyslu zákona č. 526/1990 Sb., o cenách,</w:t>
      </w:r>
      <w:r w:rsidR="00831930" w:rsidRPr="00831930">
        <w:t xml:space="preserve"> </w:t>
      </w:r>
      <w:r w:rsidR="00831930" w:rsidRPr="00831930">
        <w:rPr>
          <w:rFonts w:ascii="Calibri" w:hAnsi="Calibri"/>
          <w:iCs/>
          <w:sz w:val="22"/>
          <w:szCs w:val="22"/>
        </w:rPr>
        <w:t>sjednává se na základě cenové nabídky příkazníka dohodou smluvních stran jako nejvýše přípustná</w:t>
      </w:r>
      <w:r w:rsidR="00831930">
        <w:rPr>
          <w:rFonts w:ascii="Calibri" w:hAnsi="Calibri"/>
          <w:iCs/>
          <w:sz w:val="22"/>
          <w:szCs w:val="22"/>
        </w:rPr>
        <w:t>,</w:t>
      </w:r>
      <w:r w:rsidRPr="00737E9C">
        <w:rPr>
          <w:rFonts w:ascii="Calibri" w:hAnsi="Calibri"/>
          <w:iCs/>
          <w:sz w:val="22"/>
          <w:szCs w:val="22"/>
        </w:rPr>
        <w:t xml:space="preserve"> a je nezávislá na vývoji nákladů, jakož i nezávislá na změně tarifů, mezd, všech odvodů, daní nebo jiných poplatků v souvislosti s prováděním prací dle této smlouvy, s výjimkou změny sazby daně z přidané hodnoty. </w:t>
      </w:r>
    </w:p>
    <w:p w14:paraId="78889271" w14:textId="05A7DF14" w:rsidR="00CE6FD2" w:rsidRPr="00B850CE" w:rsidRDefault="00CE6FD2" w:rsidP="00D037FB">
      <w:pPr>
        <w:pStyle w:val="Odstavecseseznamem"/>
        <w:numPr>
          <w:ilvl w:val="0"/>
          <w:numId w:val="10"/>
        </w:numPr>
        <w:suppressAutoHyphens/>
        <w:spacing w:after="60"/>
        <w:ind w:left="360"/>
        <w:contextualSpacing w:val="0"/>
        <w:jc w:val="both"/>
        <w:rPr>
          <w:rFonts w:ascii="Calibri" w:hAnsi="Calibri"/>
          <w:b/>
          <w:iCs/>
          <w:sz w:val="22"/>
          <w:szCs w:val="22"/>
        </w:rPr>
      </w:pPr>
      <w:r w:rsidRPr="00737E9C">
        <w:rPr>
          <w:rFonts w:ascii="Calibri" w:hAnsi="Calibri"/>
          <w:iCs/>
          <w:sz w:val="22"/>
          <w:szCs w:val="22"/>
        </w:rPr>
        <w:t xml:space="preserve">V dohodnuté </w:t>
      </w:r>
      <w:r>
        <w:rPr>
          <w:rFonts w:ascii="Calibri" w:hAnsi="Calibri"/>
          <w:iCs/>
          <w:sz w:val="22"/>
          <w:szCs w:val="22"/>
        </w:rPr>
        <w:t>odměně</w:t>
      </w:r>
      <w:r w:rsidRPr="00737E9C">
        <w:rPr>
          <w:rFonts w:ascii="Calibri" w:hAnsi="Calibri"/>
          <w:iCs/>
          <w:sz w:val="22"/>
          <w:szCs w:val="22"/>
        </w:rPr>
        <w:t xml:space="preserve"> jsou obsaženy všechny hlavní a vedlejší náklad</w:t>
      </w:r>
      <w:r>
        <w:rPr>
          <w:rFonts w:ascii="Calibri" w:hAnsi="Calibri"/>
          <w:iCs/>
          <w:sz w:val="22"/>
          <w:szCs w:val="22"/>
        </w:rPr>
        <w:t>y, které jsou nutné pro výkony příkazníka</w:t>
      </w:r>
      <w:r w:rsidRPr="00737E9C">
        <w:rPr>
          <w:rFonts w:ascii="Calibri" w:hAnsi="Calibri"/>
          <w:iCs/>
          <w:sz w:val="22"/>
          <w:szCs w:val="22"/>
        </w:rPr>
        <w:t xml:space="preserve"> a vše, co je zapotřebí k úplnému, řádnému, funkčnímu, termínově a věcně přiměřenému provedení </w:t>
      </w:r>
      <w:r>
        <w:rPr>
          <w:rFonts w:ascii="Calibri" w:hAnsi="Calibri"/>
          <w:iCs/>
          <w:sz w:val="22"/>
          <w:szCs w:val="22"/>
        </w:rPr>
        <w:t>výkonu</w:t>
      </w:r>
      <w:r w:rsidR="001D3422">
        <w:rPr>
          <w:rFonts w:ascii="Calibri" w:hAnsi="Calibri"/>
          <w:iCs/>
          <w:sz w:val="22"/>
          <w:szCs w:val="22"/>
        </w:rPr>
        <w:t xml:space="preserve">, a to včetně </w:t>
      </w:r>
      <w:r w:rsidR="003118CC">
        <w:rPr>
          <w:rFonts w:ascii="Calibri" w:hAnsi="Calibri"/>
          <w:iCs/>
          <w:sz w:val="22"/>
          <w:szCs w:val="22"/>
        </w:rPr>
        <w:t>náklad</w:t>
      </w:r>
      <w:r w:rsidR="001D3422">
        <w:rPr>
          <w:rFonts w:ascii="Calibri" w:hAnsi="Calibri"/>
          <w:iCs/>
          <w:sz w:val="22"/>
          <w:szCs w:val="22"/>
        </w:rPr>
        <w:t>ů</w:t>
      </w:r>
      <w:r w:rsidR="003118CC">
        <w:rPr>
          <w:rFonts w:ascii="Calibri" w:hAnsi="Calibri"/>
          <w:iCs/>
          <w:sz w:val="22"/>
          <w:szCs w:val="22"/>
        </w:rPr>
        <w:t xml:space="preserve"> na cest</w:t>
      </w:r>
      <w:r w:rsidR="001D3422">
        <w:rPr>
          <w:rFonts w:ascii="Calibri" w:hAnsi="Calibri"/>
          <w:iCs/>
          <w:sz w:val="22"/>
          <w:szCs w:val="22"/>
        </w:rPr>
        <w:t>ovné</w:t>
      </w:r>
      <w:r w:rsidR="007C255F">
        <w:rPr>
          <w:rFonts w:ascii="Calibri" w:hAnsi="Calibri"/>
          <w:iCs/>
          <w:sz w:val="22"/>
          <w:szCs w:val="22"/>
        </w:rPr>
        <w:t xml:space="preserve"> a ztracený čas</w:t>
      </w:r>
      <w:r w:rsidR="00C15000">
        <w:rPr>
          <w:rFonts w:ascii="Calibri" w:hAnsi="Calibri"/>
          <w:iCs/>
          <w:sz w:val="22"/>
          <w:szCs w:val="22"/>
        </w:rPr>
        <w:t>.</w:t>
      </w:r>
    </w:p>
    <w:p w14:paraId="2A66EB8B" w14:textId="333DC857" w:rsidR="00CA15FC" w:rsidRPr="00211703" w:rsidRDefault="00D76429" w:rsidP="00211703">
      <w:pPr>
        <w:pStyle w:val="Odstavecseseznamem"/>
        <w:numPr>
          <w:ilvl w:val="0"/>
          <w:numId w:val="10"/>
        </w:numPr>
        <w:suppressAutoHyphens/>
        <w:spacing w:after="60"/>
        <w:ind w:left="360"/>
        <w:jc w:val="both"/>
        <w:rPr>
          <w:rFonts w:asciiTheme="minorHAnsi" w:hAnsiTheme="minorHAnsi"/>
          <w:sz w:val="22"/>
          <w:szCs w:val="22"/>
        </w:rPr>
      </w:pPr>
      <w:r>
        <w:rPr>
          <w:rFonts w:ascii="Calibri" w:hAnsi="Calibri"/>
          <w:sz w:val="22"/>
          <w:szCs w:val="22"/>
        </w:rPr>
        <w:t>Odměna</w:t>
      </w:r>
      <w:r w:rsidR="00B50CCE" w:rsidRPr="00DC7433">
        <w:rPr>
          <w:rFonts w:ascii="Calibri" w:hAnsi="Calibri" w:cs="Calibri"/>
          <w:color w:val="000000"/>
          <w:sz w:val="22"/>
          <w:szCs w:val="22"/>
        </w:rPr>
        <w:t xml:space="preserve">, resp. </w:t>
      </w:r>
      <w:r w:rsidR="00811D36">
        <w:rPr>
          <w:rFonts w:ascii="Calibri" w:hAnsi="Calibri" w:cs="Calibri"/>
          <w:color w:val="000000"/>
          <w:sz w:val="22"/>
          <w:szCs w:val="22"/>
        </w:rPr>
        <w:t xml:space="preserve">její </w:t>
      </w:r>
      <w:r w:rsidR="00B50CCE" w:rsidRPr="00DC7433">
        <w:rPr>
          <w:rFonts w:ascii="Calibri" w:hAnsi="Calibri" w:cs="Calibri"/>
          <w:color w:val="000000"/>
          <w:sz w:val="22"/>
          <w:szCs w:val="22"/>
        </w:rPr>
        <w:t xml:space="preserve">část na kterou dosud nevznikl </w:t>
      </w:r>
      <w:r w:rsidR="00073526">
        <w:rPr>
          <w:rFonts w:ascii="Calibri" w:hAnsi="Calibri" w:cs="Calibri"/>
          <w:color w:val="000000"/>
          <w:sz w:val="22"/>
          <w:szCs w:val="22"/>
        </w:rPr>
        <w:t>příkazníkovi</w:t>
      </w:r>
      <w:r w:rsidR="00073526" w:rsidRPr="00DC7433">
        <w:rPr>
          <w:rFonts w:ascii="Calibri" w:hAnsi="Calibri" w:cs="Calibri"/>
          <w:color w:val="000000"/>
          <w:sz w:val="22"/>
          <w:szCs w:val="22"/>
        </w:rPr>
        <w:t xml:space="preserve"> </w:t>
      </w:r>
      <w:r w:rsidR="00B50CCE" w:rsidRPr="00DC7433">
        <w:rPr>
          <w:rFonts w:ascii="Calibri" w:hAnsi="Calibri" w:cs="Calibri"/>
          <w:color w:val="000000"/>
          <w:sz w:val="22"/>
          <w:szCs w:val="22"/>
        </w:rPr>
        <w:t xml:space="preserve">nárok, se od </w:t>
      </w:r>
      <w:r w:rsidR="00B50CCE">
        <w:rPr>
          <w:rFonts w:ascii="Calibri" w:hAnsi="Calibri" w:cs="Calibri"/>
          <w:color w:val="000000"/>
          <w:sz w:val="22"/>
          <w:szCs w:val="22"/>
        </w:rPr>
        <w:t xml:space="preserve">01. 01. </w:t>
      </w:r>
      <w:r w:rsidR="00DE0C1D" w:rsidRPr="00DC7433">
        <w:rPr>
          <w:rFonts w:ascii="Calibri" w:hAnsi="Calibri" w:cs="Calibri"/>
          <w:color w:val="000000"/>
          <w:sz w:val="22"/>
          <w:szCs w:val="22"/>
        </w:rPr>
        <w:t>202</w:t>
      </w:r>
      <w:r w:rsidR="00122CC2">
        <w:rPr>
          <w:rFonts w:ascii="Calibri" w:hAnsi="Calibri" w:cs="Calibri"/>
          <w:color w:val="000000"/>
          <w:sz w:val="22"/>
          <w:szCs w:val="22"/>
        </w:rPr>
        <w:t>8</w:t>
      </w:r>
      <w:r w:rsidR="00DE0C1D" w:rsidRPr="00DC7433">
        <w:rPr>
          <w:rFonts w:ascii="Calibri" w:hAnsi="Calibri" w:cs="Calibri"/>
          <w:color w:val="000000"/>
          <w:sz w:val="22"/>
          <w:szCs w:val="22"/>
        </w:rPr>
        <w:t xml:space="preserve"> </w:t>
      </w:r>
      <w:r w:rsidR="00B50CCE" w:rsidRPr="00DC7433">
        <w:rPr>
          <w:rFonts w:ascii="Calibri" w:hAnsi="Calibri" w:cs="Calibri"/>
          <w:color w:val="000000"/>
          <w:sz w:val="22"/>
          <w:szCs w:val="22"/>
        </w:rPr>
        <w:t>vždy k</w:t>
      </w:r>
      <w:r w:rsidR="008E233A">
        <w:rPr>
          <w:rFonts w:ascii="Calibri" w:hAnsi="Calibri" w:cs="Calibri"/>
          <w:color w:val="000000"/>
          <w:sz w:val="22"/>
          <w:szCs w:val="22"/>
        </w:rPr>
        <w:t> </w:t>
      </w:r>
      <w:r w:rsidR="00B50CCE" w:rsidRPr="00DC7433">
        <w:rPr>
          <w:rFonts w:ascii="Calibri" w:hAnsi="Calibri" w:cs="Calibri"/>
          <w:color w:val="000000"/>
          <w:sz w:val="22"/>
          <w:szCs w:val="22"/>
        </w:rPr>
        <w:t>prvnímu dni každého kalendářního roku automaticky zvyšuje o průměrnou roční míru inflace vyjádřenou přírůstkem indexu spotřebitelských cen za předchozí kalendářní rok (tj. za období od prvního dne předchozího kalendářního roku do posledního dne předchozího kalendářního roku), který je zveřejňován Českým statistickým úřadem. Ke zvýšení dochází od 1. ledna příslušného roku,</w:t>
      </w:r>
      <w:r w:rsidR="00B50CCE" w:rsidRPr="00DC7433">
        <w:rPr>
          <w:rStyle w:val="apple-converted-space"/>
          <w:rFonts w:ascii="Calibri" w:hAnsi="Calibri" w:cs="Calibri"/>
          <w:color w:val="000000"/>
          <w:sz w:val="22"/>
          <w:szCs w:val="22"/>
        </w:rPr>
        <w:t> </w:t>
      </w:r>
      <w:r w:rsidR="00B50CCE" w:rsidRPr="00DC7433">
        <w:rPr>
          <w:rFonts w:ascii="Calibri" w:hAnsi="Calibri" w:cs="Calibri"/>
          <w:color w:val="000000"/>
          <w:sz w:val="22"/>
          <w:szCs w:val="22"/>
        </w:rPr>
        <w:t>bez ohledu na to, kdy bude údaj o průměrné roční míře inflace za uplynulý kalendářní rok v</w:t>
      </w:r>
      <w:r w:rsidR="008E233A">
        <w:rPr>
          <w:rFonts w:ascii="Calibri" w:hAnsi="Calibri" w:cs="Calibri"/>
          <w:color w:val="000000"/>
          <w:sz w:val="22"/>
          <w:szCs w:val="22"/>
        </w:rPr>
        <w:t> </w:t>
      </w:r>
      <w:r w:rsidR="00B50CCE" w:rsidRPr="00DC7433">
        <w:rPr>
          <w:rFonts w:ascii="Calibri" w:hAnsi="Calibri" w:cs="Calibri"/>
          <w:color w:val="000000"/>
          <w:sz w:val="22"/>
          <w:szCs w:val="22"/>
        </w:rPr>
        <w:t>daném kalendářním roce zveřejněn. Smluvní strany pro odstranění pochybností uvádí, že k</w:t>
      </w:r>
      <w:r w:rsidR="008E233A">
        <w:rPr>
          <w:rFonts w:ascii="Calibri" w:hAnsi="Calibri" w:cs="Calibri"/>
          <w:color w:val="000000"/>
          <w:sz w:val="22"/>
          <w:szCs w:val="22"/>
        </w:rPr>
        <w:t> </w:t>
      </w:r>
      <w:r w:rsidR="00B50CCE" w:rsidRPr="00DC7433">
        <w:rPr>
          <w:rFonts w:ascii="Calibri" w:hAnsi="Calibri" w:cs="Calibri"/>
          <w:color w:val="000000"/>
          <w:sz w:val="22"/>
          <w:szCs w:val="22"/>
        </w:rPr>
        <w:t>úpravě ceny dle tohoto ustanovení smlouvy není třeba uzavírat dodatek ke smlouvě. Smluvní strany však mohou z důvodu právní jistoty o navýšení ceny sepsat zápis podepsaný oběma smluvními stranami.</w:t>
      </w:r>
      <w:r w:rsidR="00583582">
        <w:rPr>
          <w:rFonts w:ascii="Calibri" w:hAnsi="Calibri" w:cs="Calibri"/>
          <w:color w:val="000000"/>
          <w:sz w:val="22"/>
          <w:szCs w:val="22"/>
        </w:rPr>
        <w:t xml:space="preserve"> </w:t>
      </w:r>
      <w:r w:rsidR="00583582">
        <w:rPr>
          <w:rFonts w:ascii="Calibri" w:hAnsi="Calibri" w:cs="Calibri"/>
          <w:sz w:val="22"/>
          <w:szCs w:val="22"/>
        </w:rPr>
        <w:t xml:space="preserve">Zvýšení odměny, resp. její části, dle tohoto odstavce se nepoužije, </w:t>
      </w:r>
      <w:r w:rsidR="00073526">
        <w:rPr>
          <w:rFonts w:ascii="Calibri" w:hAnsi="Calibri" w:cs="Calibri"/>
          <w:sz w:val="22"/>
          <w:szCs w:val="22"/>
        </w:rPr>
        <w:t>d</w:t>
      </w:r>
      <w:r w:rsidR="00583582">
        <w:rPr>
          <w:rFonts w:ascii="Calibri" w:hAnsi="Calibri" w:cs="Calibri"/>
          <w:sz w:val="22"/>
          <w:szCs w:val="22"/>
        </w:rPr>
        <w:t>okud míra inflace dle tohoto odstavce nepřekročí celkovou výši 4 %.</w:t>
      </w:r>
      <w:r w:rsidR="00E51679" w:rsidRPr="00211703">
        <w:rPr>
          <w:rFonts w:asciiTheme="minorHAnsi" w:hAnsiTheme="minorHAnsi"/>
          <w:sz w:val="22"/>
          <w:szCs w:val="22"/>
        </w:rPr>
        <w:t xml:space="preserve"> </w:t>
      </w:r>
    </w:p>
    <w:p w14:paraId="2710B6AA" w14:textId="77777777" w:rsidR="00B50CCE" w:rsidRPr="00DC7433" w:rsidRDefault="00B50CCE" w:rsidP="00DC7433"/>
    <w:p w14:paraId="4966FBF4" w14:textId="4F8FC297" w:rsidR="008B4562" w:rsidRPr="003356C6" w:rsidRDefault="00CA15FC" w:rsidP="00E64F3C">
      <w:pPr>
        <w:tabs>
          <w:tab w:val="left" w:pos="360"/>
          <w:tab w:val="left" w:pos="6480"/>
          <w:tab w:val="right" w:pos="9000"/>
          <w:tab w:val="left" w:pos="14400"/>
        </w:tabs>
        <w:jc w:val="center"/>
        <w:rPr>
          <w:rFonts w:asciiTheme="minorHAnsi" w:hAnsiTheme="minorHAnsi"/>
          <w:b/>
          <w:sz w:val="24"/>
          <w:szCs w:val="24"/>
        </w:rPr>
      </w:pPr>
      <w:r w:rsidRPr="003356C6">
        <w:rPr>
          <w:rFonts w:asciiTheme="minorHAnsi" w:hAnsiTheme="minorHAnsi"/>
          <w:b/>
          <w:sz w:val="24"/>
          <w:szCs w:val="24"/>
        </w:rPr>
        <w:t xml:space="preserve">V. </w:t>
      </w:r>
      <w:r w:rsidR="00E64F3C" w:rsidRPr="003356C6">
        <w:rPr>
          <w:rFonts w:asciiTheme="minorHAnsi" w:hAnsiTheme="minorHAnsi"/>
          <w:b/>
          <w:sz w:val="24"/>
          <w:szCs w:val="24"/>
        </w:rPr>
        <w:t>P</w:t>
      </w:r>
      <w:r w:rsidR="003356C6" w:rsidRPr="003356C6">
        <w:rPr>
          <w:rFonts w:asciiTheme="minorHAnsi" w:hAnsiTheme="minorHAnsi"/>
          <w:b/>
          <w:sz w:val="24"/>
          <w:szCs w:val="24"/>
        </w:rPr>
        <w:t>latební podmínky</w:t>
      </w:r>
    </w:p>
    <w:p w14:paraId="0EDC8BEC" w14:textId="77777777" w:rsidR="00E14EC1" w:rsidRDefault="00E14EC1" w:rsidP="00873EC2">
      <w:pPr>
        <w:tabs>
          <w:tab w:val="left" w:pos="360"/>
          <w:tab w:val="right" w:pos="6750"/>
          <w:tab w:val="right" w:pos="9000"/>
          <w:tab w:val="left" w:pos="14400"/>
        </w:tabs>
        <w:jc w:val="center"/>
        <w:rPr>
          <w:rFonts w:asciiTheme="minorHAnsi" w:hAnsiTheme="minorHAnsi"/>
          <w:b/>
          <w:sz w:val="22"/>
          <w:szCs w:val="22"/>
        </w:rPr>
      </w:pPr>
    </w:p>
    <w:p w14:paraId="3DF08CC4" w14:textId="3055BC7F" w:rsidR="001368CE" w:rsidRPr="00B537F6" w:rsidRDefault="00E64F3C" w:rsidP="00D037FB">
      <w:pPr>
        <w:pStyle w:val="Odstavecseseznamem"/>
        <w:numPr>
          <w:ilvl w:val="0"/>
          <w:numId w:val="11"/>
        </w:numPr>
        <w:suppressAutoHyphens/>
        <w:spacing w:after="60"/>
        <w:ind w:left="360"/>
        <w:contextualSpacing w:val="0"/>
        <w:jc w:val="both"/>
        <w:rPr>
          <w:rFonts w:ascii="Calibri" w:hAnsi="Calibri"/>
          <w:sz w:val="22"/>
          <w:szCs w:val="22"/>
        </w:rPr>
      </w:pPr>
      <w:r>
        <w:rPr>
          <w:rFonts w:ascii="Calibri" w:hAnsi="Calibri"/>
          <w:iCs/>
          <w:sz w:val="22"/>
          <w:szCs w:val="22"/>
        </w:rPr>
        <w:t xml:space="preserve">Příkazník </w:t>
      </w:r>
      <w:r w:rsidRPr="00737E9C">
        <w:rPr>
          <w:rFonts w:ascii="Calibri" w:hAnsi="Calibri"/>
          <w:iCs/>
          <w:sz w:val="22"/>
          <w:szCs w:val="22"/>
        </w:rPr>
        <w:t xml:space="preserve">je oprávněn vyúčtovat sjednanou </w:t>
      </w:r>
      <w:r>
        <w:rPr>
          <w:rFonts w:ascii="Calibri" w:hAnsi="Calibri"/>
          <w:iCs/>
          <w:sz w:val="22"/>
          <w:szCs w:val="22"/>
        </w:rPr>
        <w:t>odměnu</w:t>
      </w:r>
      <w:r w:rsidRPr="00737E9C">
        <w:rPr>
          <w:rFonts w:ascii="Calibri" w:hAnsi="Calibri"/>
          <w:iCs/>
          <w:sz w:val="22"/>
          <w:szCs w:val="22"/>
        </w:rPr>
        <w:t xml:space="preserve"> ve lhůtách </w:t>
      </w:r>
      <w:r>
        <w:rPr>
          <w:rFonts w:ascii="Calibri" w:hAnsi="Calibri"/>
          <w:iCs/>
          <w:sz w:val="22"/>
          <w:szCs w:val="22"/>
        </w:rPr>
        <w:t xml:space="preserve">a za podmínek </w:t>
      </w:r>
      <w:r w:rsidRPr="00737E9C">
        <w:rPr>
          <w:rFonts w:ascii="Calibri" w:hAnsi="Calibri"/>
          <w:iCs/>
          <w:sz w:val="22"/>
          <w:szCs w:val="22"/>
        </w:rPr>
        <w:t xml:space="preserve">dohodnutých v této smlouvě </w:t>
      </w:r>
      <w:r w:rsidR="009778F5">
        <w:rPr>
          <w:rFonts w:ascii="Calibri" w:hAnsi="Calibri"/>
          <w:iCs/>
          <w:sz w:val="22"/>
          <w:szCs w:val="22"/>
        </w:rPr>
        <w:t>za každou část plnění zvlášť</w:t>
      </w:r>
      <w:r w:rsidR="009778F5" w:rsidRPr="00737E9C">
        <w:rPr>
          <w:rFonts w:ascii="Calibri" w:hAnsi="Calibri"/>
          <w:iCs/>
          <w:sz w:val="22"/>
          <w:szCs w:val="22"/>
        </w:rPr>
        <w:t xml:space="preserve"> </w:t>
      </w:r>
      <w:r w:rsidRPr="00737E9C">
        <w:rPr>
          <w:rFonts w:ascii="Calibri" w:hAnsi="Calibri"/>
          <w:iCs/>
          <w:sz w:val="22"/>
          <w:szCs w:val="22"/>
        </w:rPr>
        <w:t xml:space="preserve">a zavazuje se, že faktura bude vyhovovat odpovídajícím daňovým předpisům. </w:t>
      </w:r>
    </w:p>
    <w:p w14:paraId="5054FF3D" w14:textId="77777777" w:rsidR="00B537F6" w:rsidRPr="004E4101" w:rsidRDefault="00B537F6" w:rsidP="00D037FB">
      <w:pPr>
        <w:pStyle w:val="Odstavecseseznamem"/>
        <w:numPr>
          <w:ilvl w:val="0"/>
          <w:numId w:val="11"/>
        </w:numPr>
        <w:suppressAutoHyphens/>
        <w:spacing w:after="60"/>
        <w:ind w:left="360"/>
        <w:contextualSpacing w:val="0"/>
        <w:jc w:val="both"/>
        <w:rPr>
          <w:rFonts w:ascii="Calibri" w:hAnsi="Calibri"/>
          <w:sz w:val="22"/>
          <w:szCs w:val="22"/>
        </w:rPr>
      </w:pPr>
      <w:r w:rsidRPr="00B537F6">
        <w:rPr>
          <w:rFonts w:ascii="Calibri" w:hAnsi="Calibri"/>
          <w:iCs/>
          <w:sz w:val="22"/>
          <w:szCs w:val="22"/>
        </w:rPr>
        <w:t>Splatnost</w:t>
      </w:r>
      <w:r w:rsidRPr="00C66FC1">
        <w:rPr>
          <w:rFonts w:asciiTheme="minorHAnsi" w:hAnsiTheme="minorHAnsi"/>
          <w:sz w:val="22"/>
          <w:szCs w:val="22"/>
        </w:rPr>
        <w:t xml:space="preserve"> </w:t>
      </w:r>
      <w:r>
        <w:rPr>
          <w:rFonts w:asciiTheme="minorHAnsi" w:hAnsiTheme="minorHAnsi"/>
          <w:sz w:val="22"/>
          <w:szCs w:val="22"/>
        </w:rPr>
        <w:t>veškerých částek fakturovaných příkazníkem</w:t>
      </w:r>
      <w:r w:rsidRPr="00C66FC1">
        <w:rPr>
          <w:rFonts w:asciiTheme="minorHAnsi" w:hAnsiTheme="minorHAnsi"/>
          <w:sz w:val="22"/>
          <w:szCs w:val="22"/>
        </w:rPr>
        <w:t xml:space="preserve"> je 30 dní od</w:t>
      </w:r>
      <w:r>
        <w:rPr>
          <w:rFonts w:asciiTheme="minorHAnsi" w:hAnsiTheme="minorHAnsi"/>
          <w:sz w:val="22"/>
          <w:szCs w:val="22"/>
        </w:rPr>
        <w:t>e dne</w:t>
      </w:r>
      <w:r w:rsidRPr="00C66FC1">
        <w:rPr>
          <w:rFonts w:asciiTheme="minorHAnsi" w:hAnsiTheme="minorHAnsi"/>
          <w:sz w:val="22"/>
          <w:szCs w:val="22"/>
        </w:rPr>
        <w:t xml:space="preserve"> doručení </w:t>
      </w:r>
      <w:r>
        <w:rPr>
          <w:rFonts w:asciiTheme="minorHAnsi" w:hAnsiTheme="minorHAnsi"/>
          <w:sz w:val="22"/>
          <w:szCs w:val="22"/>
        </w:rPr>
        <w:t xml:space="preserve">příkazci </w:t>
      </w:r>
      <w:r w:rsidRPr="00C66FC1">
        <w:rPr>
          <w:rFonts w:asciiTheme="minorHAnsi" w:hAnsiTheme="minorHAnsi"/>
          <w:sz w:val="22"/>
          <w:szCs w:val="22"/>
        </w:rPr>
        <w:t>a úhrada se bude pr</w:t>
      </w:r>
      <w:r w:rsidR="008E07D0">
        <w:rPr>
          <w:rFonts w:asciiTheme="minorHAnsi" w:hAnsiTheme="minorHAnsi"/>
          <w:sz w:val="22"/>
          <w:szCs w:val="22"/>
        </w:rPr>
        <w:t>ovádět převodem účtované částky na</w:t>
      </w:r>
      <w:r w:rsidR="009608ED">
        <w:rPr>
          <w:rFonts w:asciiTheme="minorHAnsi" w:hAnsiTheme="minorHAnsi"/>
          <w:sz w:val="22"/>
          <w:szCs w:val="22"/>
        </w:rPr>
        <w:t xml:space="preserve"> </w:t>
      </w:r>
      <w:r w:rsidRPr="00C66FC1">
        <w:rPr>
          <w:rFonts w:asciiTheme="minorHAnsi" w:hAnsiTheme="minorHAnsi"/>
          <w:sz w:val="22"/>
          <w:szCs w:val="22"/>
        </w:rPr>
        <w:t xml:space="preserve">účet </w:t>
      </w:r>
      <w:r>
        <w:rPr>
          <w:rFonts w:asciiTheme="minorHAnsi" w:hAnsiTheme="minorHAnsi"/>
          <w:sz w:val="22"/>
          <w:szCs w:val="22"/>
        </w:rPr>
        <w:t>příkazníka</w:t>
      </w:r>
      <w:r w:rsidRPr="00C66FC1">
        <w:rPr>
          <w:rFonts w:asciiTheme="minorHAnsi" w:hAnsiTheme="minorHAnsi"/>
          <w:sz w:val="22"/>
          <w:szCs w:val="22"/>
        </w:rPr>
        <w:t xml:space="preserve"> uvedený v záhlaví této smlouvy.</w:t>
      </w:r>
    </w:p>
    <w:p w14:paraId="7348FC9A" w14:textId="3C825F95" w:rsidR="009778F5" w:rsidRPr="00B850CE" w:rsidRDefault="00E10336" w:rsidP="00B850CE">
      <w:pPr>
        <w:pStyle w:val="Odstavecseseznamem"/>
        <w:numPr>
          <w:ilvl w:val="0"/>
          <w:numId w:val="11"/>
        </w:numPr>
        <w:suppressAutoHyphens/>
        <w:spacing w:after="60"/>
        <w:ind w:left="360"/>
        <w:contextualSpacing w:val="0"/>
        <w:jc w:val="both"/>
        <w:rPr>
          <w:rFonts w:ascii="Calibri" w:hAnsi="Calibri"/>
          <w:sz w:val="22"/>
          <w:szCs w:val="22"/>
        </w:rPr>
      </w:pPr>
      <w:r w:rsidRPr="00733868">
        <w:rPr>
          <w:rFonts w:ascii="Calibri" w:hAnsi="Calibri"/>
          <w:iCs/>
          <w:sz w:val="22"/>
          <w:szCs w:val="22"/>
        </w:rPr>
        <w:t xml:space="preserve">Příkazník </w:t>
      </w:r>
      <w:r w:rsidR="00B537F6" w:rsidRPr="00733868">
        <w:rPr>
          <w:rFonts w:ascii="Calibri" w:hAnsi="Calibri" w:cs="Arial"/>
          <w:sz w:val="22"/>
          <w:szCs w:val="22"/>
        </w:rPr>
        <w:t>j</w:t>
      </w:r>
      <w:r w:rsidR="00B537F6" w:rsidRPr="007767FE">
        <w:rPr>
          <w:rFonts w:ascii="Calibri" w:hAnsi="Calibri" w:cs="Arial"/>
          <w:sz w:val="22"/>
          <w:szCs w:val="22"/>
        </w:rPr>
        <w:t>e oprávněn fakturovat</w:t>
      </w:r>
      <w:r>
        <w:rPr>
          <w:rFonts w:ascii="Calibri" w:hAnsi="Calibri" w:cs="Arial"/>
          <w:sz w:val="22"/>
          <w:szCs w:val="22"/>
        </w:rPr>
        <w:t xml:space="preserve"> příkazci</w:t>
      </w:r>
      <w:r w:rsidR="00B537F6" w:rsidRPr="007767FE">
        <w:rPr>
          <w:rFonts w:ascii="Calibri" w:hAnsi="Calibri" w:cs="Arial"/>
          <w:sz w:val="22"/>
          <w:szCs w:val="22"/>
        </w:rPr>
        <w:t xml:space="preserve"> </w:t>
      </w:r>
      <w:r w:rsidR="00B537F6">
        <w:rPr>
          <w:rFonts w:ascii="Calibri" w:hAnsi="Calibri" w:cs="Arial"/>
          <w:sz w:val="22"/>
          <w:szCs w:val="22"/>
        </w:rPr>
        <w:t xml:space="preserve">odměnu </w:t>
      </w:r>
      <w:r w:rsidR="00B537F6" w:rsidRPr="00B850CE">
        <w:rPr>
          <w:rFonts w:ascii="Calibri" w:hAnsi="Calibri" w:cs="Arial"/>
          <w:sz w:val="22"/>
          <w:szCs w:val="22"/>
        </w:rPr>
        <w:t>měsíčně</w:t>
      </w:r>
      <w:r w:rsidR="009778F5" w:rsidRPr="00B850CE">
        <w:rPr>
          <w:rFonts w:ascii="Calibri" w:hAnsi="Calibri" w:cs="Arial"/>
          <w:sz w:val="22"/>
          <w:szCs w:val="22"/>
        </w:rPr>
        <w:t>,</w:t>
      </w:r>
      <w:r w:rsidR="00B537F6" w:rsidRPr="00B850CE">
        <w:rPr>
          <w:rFonts w:ascii="Calibri" w:hAnsi="Calibri" w:cs="Arial"/>
          <w:sz w:val="22"/>
          <w:szCs w:val="22"/>
        </w:rPr>
        <w:t xml:space="preserve"> vždy do 10 pracovních dnů po potvrzení správnosti zjišťovacího protokolu</w:t>
      </w:r>
      <w:r w:rsidR="00AC4238" w:rsidRPr="00B850CE">
        <w:rPr>
          <w:rFonts w:ascii="Calibri" w:hAnsi="Calibri" w:cs="Arial"/>
          <w:sz w:val="22"/>
          <w:szCs w:val="22"/>
        </w:rPr>
        <w:t xml:space="preserve"> </w:t>
      </w:r>
      <w:r w:rsidRPr="00B850CE">
        <w:rPr>
          <w:rFonts w:ascii="Calibri" w:hAnsi="Calibri" w:cs="Arial"/>
          <w:sz w:val="22"/>
          <w:szCs w:val="22"/>
        </w:rPr>
        <w:t xml:space="preserve">příkazcem </w:t>
      </w:r>
      <w:r w:rsidR="00B537F6" w:rsidRPr="00B850CE">
        <w:rPr>
          <w:rFonts w:ascii="Calibri" w:hAnsi="Calibri" w:cs="Arial"/>
          <w:sz w:val="22"/>
          <w:szCs w:val="22"/>
        </w:rPr>
        <w:t>dle následujícího odstavce tohoto článku</w:t>
      </w:r>
      <w:r w:rsidR="00B850CE">
        <w:rPr>
          <w:rFonts w:ascii="Calibri" w:hAnsi="Calibri" w:cs="Arial"/>
          <w:sz w:val="22"/>
          <w:szCs w:val="22"/>
        </w:rPr>
        <w:t>.</w:t>
      </w:r>
    </w:p>
    <w:p w14:paraId="4955D354" w14:textId="3E7FB455" w:rsidR="00B537F6" w:rsidRPr="00FC1E5B" w:rsidRDefault="4A935C8D" w:rsidP="00DC7433">
      <w:pPr>
        <w:pStyle w:val="Odstavecseseznamem"/>
        <w:numPr>
          <w:ilvl w:val="0"/>
          <w:numId w:val="11"/>
        </w:numPr>
        <w:suppressAutoHyphens/>
        <w:spacing w:after="60"/>
        <w:ind w:left="360"/>
        <w:jc w:val="both"/>
        <w:rPr>
          <w:rFonts w:ascii="Calibri" w:hAnsi="Calibri"/>
          <w:sz w:val="22"/>
          <w:szCs w:val="22"/>
        </w:rPr>
      </w:pPr>
      <w:r w:rsidRPr="2BC7E2AD">
        <w:rPr>
          <w:rFonts w:ascii="Calibri" w:hAnsi="Calibri"/>
          <w:sz w:val="22"/>
          <w:szCs w:val="22"/>
        </w:rPr>
        <w:t>Příkazník</w:t>
      </w:r>
      <w:r w:rsidRPr="00DC7433">
        <w:rPr>
          <w:rFonts w:ascii="Calibri" w:hAnsi="Calibri"/>
          <w:color w:val="000000" w:themeColor="text1"/>
          <w:sz w:val="22"/>
        </w:rPr>
        <w:t xml:space="preserve"> je </w:t>
      </w:r>
      <w:r w:rsidRPr="2BC7E2AD">
        <w:rPr>
          <w:rFonts w:ascii="Calibri" w:hAnsi="Calibri" w:cs="Arial"/>
          <w:sz w:val="22"/>
          <w:szCs w:val="22"/>
        </w:rPr>
        <w:t xml:space="preserve">povinen měsíčně, vždy do </w:t>
      </w:r>
      <w:r w:rsidR="0002077B">
        <w:rPr>
          <w:rFonts w:ascii="Calibri" w:hAnsi="Calibri" w:cs="Arial"/>
          <w:sz w:val="22"/>
          <w:szCs w:val="22"/>
        </w:rPr>
        <w:t>10</w:t>
      </w:r>
      <w:r w:rsidR="6ACDBD77" w:rsidRPr="2BC7E2AD">
        <w:rPr>
          <w:rFonts w:ascii="Calibri" w:hAnsi="Calibri" w:cs="Arial"/>
          <w:sz w:val="22"/>
          <w:szCs w:val="22"/>
        </w:rPr>
        <w:t>.</w:t>
      </w:r>
      <w:r w:rsidRPr="2BC7E2AD">
        <w:rPr>
          <w:rFonts w:ascii="Calibri" w:hAnsi="Calibri" w:cs="Arial"/>
          <w:sz w:val="22"/>
          <w:szCs w:val="22"/>
        </w:rPr>
        <w:t xml:space="preserve"> </w:t>
      </w:r>
      <w:r w:rsidR="005A5F8F">
        <w:rPr>
          <w:rFonts w:ascii="Calibri" w:hAnsi="Calibri" w:cs="Arial"/>
          <w:sz w:val="22"/>
          <w:szCs w:val="22"/>
        </w:rPr>
        <w:t>d</w:t>
      </w:r>
      <w:r w:rsidRPr="2BC7E2AD">
        <w:rPr>
          <w:rFonts w:ascii="Calibri" w:hAnsi="Calibri" w:cs="Arial"/>
          <w:sz w:val="22"/>
          <w:szCs w:val="22"/>
        </w:rPr>
        <w:t xml:space="preserve">ne </w:t>
      </w:r>
      <w:r w:rsidR="2D53DDD4" w:rsidRPr="2BC7E2AD">
        <w:rPr>
          <w:rFonts w:ascii="Calibri" w:hAnsi="Calibri" w:cs="Arial"/>
          <w:sz w:val="22"/>
          <w:szCs w:val="22"/>
        </w:rPr>
        <w:t xml:space="preserve">kalendářního </w:t>
      </w:r>
      <w:r w:rsidRPr="2BC7E2AD">
        <w:rPr>
          <w:rFonts w:ascii="Calibri" w:hAnsi="Calibri" w:cs="Arial"/>
          <w:sz w:val="22"/>
          <w:szCs w:val="22"/>
        </w:rPr>
        <w:t xml:space="preserve">měsíce následujícího po </w:t>
      </w:r>
      <w:r w:rsidRPr="2BC7E2AD">
        <w:rPr>
          <w:rFonts w:ascii="Calibri" w:hAnsi="Calibri"/>
          <w:sz w:val="22"/>
          <w:szCs w:val="22"/>
        </w:rPr>
        <w:t>kalendářním</w:t>
      </w:r>
      <w:r w:rsidRPr="2BC7E2AD">
        <w:rPr>
          <w:rFonts w:ascii="Calibri" w:hAnsi="Calibri" w:cs="Arial"/>
          <w:sz w:val="22"/>
          <w:szCs w:val="22"/>
        </w:rPr>
        <w:t xml:space="preserve"> měsíci, ve kterém byly provedeny výkony, které mají být fakturovány, předkládat příkazci zjišťovací protokoly se soupisem provedených výkonů, jejichž součástí bude vždy též položkový rozpočet (dále jen „zjišťovací protokol“). Příkazce do </w:t>
      </w:r>
      <w:r w:rsidR="00110160">
        <w:rPr>
          <w:rFonts w:ascii="Calibri" w:hAnsi="Calibri" w:cs="Arial"/>
          <w:sz w:val="22"/>
          <w:szCs w:val="22"/>
        </w:rPr>
        <w:t>15</w:t>
      </w:r>
      <w:r w:rsidR="00EC4D02">
        <w:rPr>
          <w:rFonts w:ascii="Calibri" w:hAnsi="Calibri" w:cs="Arial"/>
          <w:sz w:val="22"/>
          <w:szCs w:val="22"/>
        </w:rPr>
        <w:t xml:space="preserve"> </w:t>
      </w:r>
      <w:r w:rsidRPr="2BC7E2AD">
        <w:rPr>
          <w:rFonts w:ascii="Calibri" w:hAnsi="Calibri" w:cs="Arial"/>
          <w:sz w:val="22"/>
          <w:szCs w:val="22"/>
        </w:rPr>
        <w:t>dnů zkontroluje věcnou a početní správnost zjišťovacího protokolu a soulad se skutečně provedenými výkony. Příkazce dále v</w:t>
      </w:r>
      <w:r w:rsidR="669E8BAA" w:rsidRPr="2BC7E2AD">
        <w:rPr>
          <w:rFonts w:ascii="Calibri" w:hAnsi="Calibri" w:cs="Arial"/>
          <w:sz w:val="22"/>
          <w:szCs w:val="22"/>
        </w:rPr>
        <w:t> </w:t>
      </w:r>
      <w:r w:rsidRPr="2BC7E2AD">
        <w:rPr>
          <w:rFonts w:ascii="Calibri" w:hAnsi="Calibri" w:cs="Arial"/>
          <w:sz w:val="22"/>
          <w:szCs w:val="22"/>
        </w:rPr>
        <w:t>této lhůtě příkazníkovi písemně potvrdí správnost zjišťovacího protokolu nebo mu sdělí důvody nepotvrzení.</w:t>
      </w:r>
      <w:r w:rsidR="669E8BAA" w:rsidRPr="2BC7E2AD">
        <w:rPr>
          <w:rFonts w:ascii="Calibri" w:hAnsi="Calibri" w:cs="Arial"/>
          <w:sz w:val="22"/>
          <w:szCs w:val="22"/>
        </w:rPr>
        <w:t xml:space="preserve"> </w:t>
      </w:r>
      <w:r w:rsidR="006863C1" w:rsidRPr="2BC7E2AD">
        <w:rPr>
          <w:rFonts w:ascii="Calibri" w:hAnsi="Calibri" w:cs="Arial"/>
          <w:sz w:val="22"/>
          <w:szCs w:val="22"/>
        </w:rPr>
        <w:t>Příkazce je povinen zjišťovací protokol potvrdit, jestliže je správný.</w:t>
      </w:r>
      <w:r w:rsidR="006863C1">
        <w:rPr>
          <w:rFonts w:ascii="Calibri" w:hAnsi="Calibri" w:cs="Arial"/>
          <w:sz w:val="22"/>
          <w:szCs w:val="22"/>
        </w:rPr>
        <w:t xml:space="preserve"> </w:t>
      </w:r>
      <w:r w:rsidR="669E8BAA" w:rsidRPr="2BC7E2AD">
        <w:rPr>
          <w:rFonts w:ascii="Calibri" w:hAnsi="Calibri" w:cs="Arial"/>
          <w:sz w:val="22"/>
          <w:szCs w:val="22"/>
        </w:rPr>
        <w:t xml:space="preserve">V případě, že příkazce v uvedené lhůtě písemně příkazníkovi nesdělí </w:t>
      </w:r>
      <w:r w:rsidR="006863C1">
        <w:rPr>
          <w:rFonts w:ascii="Calibri" w:hAnsi="Calibri" w:cs="Arial"/>
          <w:sz w:val="22"/>
          <w:szCs w:val="22"/>
        </w:rPr>
        <w:t>důvody</w:t>
      </w:r>
      <w:r w:rsidR="669E8BAA" w:rsidRPr="2BC7E2AD">
        <w:rPr>
          <w:rFonts w:ascii="Calibri" w:hAnsi="Calibri" w:cs="Arial"/>
          <w:sz w:val="22"/>
          <w:szCs w:val="22"/>
        </w:rPr>
        <w:t xml:space="preserve"> nepotvrzení</w:t>
      </w:r>
      <w:r w:rsidR="006863C1">
        <w:rPr>
          <w:rFonts w:ascii="Calibri" w:hAnsi="Calibri" w:cs="Arial"/>
          <w:sz w:val="22"/>
          <w:szCs w:val="22"/>
        </w:rPr>
        <w:t xml:space="preserve"> zjišťovacího protokolu</w:t>
      </w:r>
      <w:r w:rsidR="669E8BAA" w:rsidRPr="2BC7E2AD">
        <w:rPr>
          <w:rFonts w:ascii="Calibri" w:hAnsi="Calibri" w:cs="Arial"/>
          <w:sz w:val="22"/>
          <w:szCs w:val="22"/>
        </w:rPr>
        <w:t xml:space="preserve">, </w:t>
      </w:r>
      <w:r w:rsidR="006863C1">
        <w:rPr>
          <w:rFonts w:ascii="Calibri" w:hAnsi="Calibri" w:cs="Arial"/>
          <w:sz w:val="22"/>
          <w:szCs w:val="22"/>
        </w:rPr>
        <w:t>považuje</w:t>
      </w:r>
      <w:r w:rsidR="006863C1" w:rsidRPr="2BC7E2AD">
        <w:rPr>
          <w:rFonts w:ascii="Calibri" w:hAnsi="Calibri" w:cs="Arial"/>
          <w:sz w:val="22"/>
          <w:szCs w:val="22"/>
        </w:rPr>
        <w:t xml:space="preserve"> </w:t>
      </w:r>
      <w:r w:rsidR="669E8BAA" w:rsidRPr="2BC7E2AD">
        <w:rPr>
          <w:rFonts w:ascii="Calibri" w:hAnsi="Calibri" w:cs="Arial"/>
          <w:sz w:val="22"/>
          <w:szCs w:val="22"/>
        </w:rPr>
        <w:t>se zjišťovací protokol za potvrzený.</w:t>
      </w:r>
      <w:r w:rsidRPr="2BC7E2AD">
        <w:rPr>
          <w:rFonts w:ascii="Calibri" w:hAnsi="Calibri" w:cs="Arial"/>
          <w:sz w:val="22"/>
          <w:szCs w:val="22"/>
        </w:rPr>
        <w:t xml:space="preserve"> Nepotvrdí-li příkazce správnost zjišťovacího protokolu</w:t>
      </w:r>
      <w:r w:rsidR="669E8BAA" w:rsidRPr="2BC7E2AD">
        <w:rPr>
          <w:rFonts w:ascii="Calibri" w:hAnsi="Calibri" w:cs="Arial"/>
          <w:sz w:val="22"/>
          <w:szCs w:val="22"/>
        </w:rPr>
        <w:t xml:space="preserve"> z důvodu jeho věcné nebo početní nesprávnosti</w:t>
      </w:r>
      <w:r w:rsidRPr="2BC7E2AD">
        <w:rPr>
          <w:rFonts w:ascii="Calibri" w:hAnsi="Calibri" w:cs="Arial"/>
          <w:sz w:val="22"/>
          <w:szCs w:val="22"/>
        </w:rPr>
        <w:t>, nemá příkazník právo vystavit fakturu a požadovat zaplacení příslušné částky do doby, než uvede zjišťovací protokol do správného stavu, a dokud příkazce takto opravený zjišťovací protokol neschválí</w:t>
      </w:r>
      <w:r w:rsidR="669E8BAA" w:rsidRPr="2BC7E2AD">
        <w:rPr>
          <w:rFonts w:ascii="Calibri" w:hAnsi="Calibri" w:cs="Arial"/>
          <w:sz w:val="22"/>
          <w:szCs w:val="22"/>
        </w:rPr>
        <w:t xml:space="preserve"> ve smyslu tohoto odstavce</w:t>
      </w:r>
      <w:r w:rsidRPr="2BC7E2AD">
        <w:rPr>
          <w:rFonts w:ascii="Calibri" w:hAnsi="Calibri" w:cs="Arial"/>
          <w:sz w:val="22"/>
          <w:szCs w:val="22"/>
        </w:rPr>
        <w:t xml:space="preserve">. Nepotvrzení správnosti protokolu </w:t>
      </w:r>
      <w:r w:rsidR="669E8BAA" w:rsidRPr="2BC7E2AD">
        <w:rPr>
          <w:rFonts w:ascii="Calibri" w:hAnsi="Calibri" w:cs="Arial"/>
          <w:sz w:val="22"/>
          <w:szCs w:val="22"/>
        </w:rPr>
        <w:t xml:space="preserve">z důvodu věcné nebo početní nesprávnosti protokolu </w:t>
      </w:r>
      <w:r w:rsidRPr="2BC7E2AD">
        <w:rPr>
          <w:rFonts w:ascii="Calibri" w:hAnsi="Calibri" w:cs="Arial"/>
          <w:sz w:val="22"/>
          <w:szCs w:val="22"/>
        </w:rPr>
        <w:t>příkazcem není důvodem pro přerušení či ukončení plnění ze strany příkazníka</w:t>
      </w:r>
      <w:r w:rsidRPr="00DC7433">
        <w:rPr>
          <w:rFonts w:ascii="Calibri" w:hAnsi="Calibri"/>
          <w:color w:val="000000" w:themeColor="text1"/>
          <w:sz w:val="22"/>
        </w:rPr>
        <w:t>.</w:t>
      </w:r>
    </w:p>
    <w:p w14:paraId="174D194E" w14:textId="175F899B" w:rsidR="001368CE" w:rsidRPr="001368CE" w:rsidRDefault="001368CE" w:rsidP="008E233A">
      <w:pPr>
        <w:pStyle w:val="Odstavecseseznamem"/>
        <w:numPr>
          <w:ilvl w:val="0"/>
          <w:numId w:val="11"/>
        </w:numPr>
        <w:suppressAutoHyphens/>
        <w:spacing w:before="120"/>
        <w:ind w:left="363" w:hanging="357"/>
        <w:contextualSpacing w:val="0"/>
        <w:jc w:val="both"/>
        <w:rPr>
          <w:rFonts w:ascii="Calibri" w:hAnsi="Calibri"/>
          <w:sz w:val="22"/>
          <w:szCs w:val="22"/>
        </w:rPr>
      </w:pPr>
      <w:r w:rsidRPr="001368CE">
        <w:rPr>
          <w:rFonts w:ascii="Calibri" w:hAnsi="Calibri" w:cs="Arial"/>
          <w:color w:val="000000"/>
          <w:sz w:val="22"/>
          <w:szCs w:val="22"/>
        </w:rPr>
        <w:t xml:space="preserve">Veškeré faktury vystavované </w:t>
      </w:r>
      <w:r w:rsidR="00B537F6">
        <w:rPr>
          <w:rFonts w:ascii="Calibri" w:hAnsi="Calibri" w:cs="Arial"/>
          <w:color w:val="000000"/>
          <w:sz w:val="22"/>
          <w:szCs w:val="22"/>
        </w:rPr>
        <w:t>příka</w:t>
      </w:r>
      <w:r w:rsidR="00991459">
        <w:rPr>
          <w:rFonts w:ascii="Calibri" w:hAnsi="Calibri" w:cs="Arial"/>
          <w:color w:val="000000"/>
          <w:sz w:val="22"/>
          <w:szCs w:val="22"/>
        </w:rPr>
        <w:t>zníkem</w:t>
      </w:r>
      <w:r w:rsidRPr="001368CE">
        <w:rPr>
          <w:rFonts w:ascii="Calibri" w:hAnsi="Calibri" w:cs="Arial"/>
          <w:color w:val="000000"/>
          <w:sz w:val="22"/>
          <w:szCs w:val="22"/>
        </w:rPr>
        <w:t xml:space="preserve"> musí mít náležitosti daňového dokladu dle platných právních předpisů a </w:t>
      </w:r>
      <w:r w:rsidR="00C1219A">
        <w:rPr>
          <w:rFonts w:ascii="Calibri" w:hAnsi="Calibri" w:cs="Arial"/>
          <w:color w:val="000000"/>
          <w:sz w:val="22"/>
          <w:szCs w:val="22"/>
        </w:rPr>
        <w:t xml:space="preserve">případně dotačních </w:t>
      </w:r>
      <w:r w:rsidRPr="001368CE">
        <w:rPr>
          <w:rFonts w:ascii="Calibri" w:hAnsi="Calibri" w:cs="Arial"/>
          <w:color w:val="000000"/>
          <w:sz w:val="22"/>
          <w:szCs w:val="22"/>
        </w:rPr>
        <w:t>pravidel</w:t>
      </w:r>
      <w:r w:rsidR="00C1219A">
        <w:rPr>
          <w:rFonts w:ascii="Calibri" w:hAnsi="Calibri" w:cs="Arial"/>
          <w:color w:val="000000"/>
          <w:sz w:val="22"/>
          <w:szCs w:val="22"/>
        </w:rPr>
        <w:t>, s nimiž příkazce příkazníka seznámil,</w:t>
      </w:r>
      <w:r w:rsidRPr="001368CE">
        <w:rPr>
          <w:rFonts w:ascii="Calibri" w:hAnsi="Calibri" w:cs="Arial"/>
          <w:color w:val="000000"/>
          <w:sz w:val="22"/>
          <w:szCs w:val="22"/>
        </w:rPr>
        <w:t xml:space="preserve"> a musí k nim být přiložen zjišťovací protokol potvrzený </w:t>
      </w:r>
      <w:r w:rsidR="00991459">
        <w:rPr>
          <w:rFonts w:ascii="Calibri" w:hAnsi="Calibri" w:cs="Arial"/>
          <w:color w:val="000000"/>
          <w:sz w:val="22"/>
          <w:szCs w:val="22"/>
        </w:rPr>
        <w:t>příkazcem</w:t>
      </w:r>
      <w:r w:rsidRPr="001368CE">
        <w:rPr>
          <w:rFonts w:ascii="Calibri" w:hAnsi="Calibri" w:cs="Arial"/>
          <w:color w:val="000000"/>
          <w:sz w:val="22"/>
          <w:szCs w:val="22"/>
        </w:rPr>
        <w:t>. Lhůta splatnosti nezačne běžet, dokud faktura nebude splňovat všechny výše uvedené podmínky, a to zejména:</w:t>
      </w:r>
    </w:p>
    <w:p w14:paraId="03D0766B" w14:textId="77777777" w:rsidR="001368CE" w:rsidRPr="0061436D" w:rsidRDefault="001368CE" w:rsidP="008E233A">
      <w:pPr>
        <w:pStyle w:val="Zkladntext-prvnodsazen"/>
        <w:keepLines/>
        <w:numPr>
          <w:ilvl w:val="1"/>
          <w:numId w:val="11"/>
        </w:numPr>
        <w:spacing w:before="120"/>
        <w:ind w:left="993" w:hanging="284"/>
        <w:jc w:val="both"/>
        <w:rPr>
          <w:rFonts w:asciiTheme="minorHAnsi" w:hAnsiTheme="minorHAnsi" w:cs="Arial"/>
          <w:sz w:val="22"/>
          <w:szCs w:val="22"/>
        </w:rPr>
      </w:pPr>
      <w:r w:rsidRPr="0061436D">
        <w:rPr>
          <w:rFonts w:asciiTheme="minorHAnsi" w:hAnsiTheme="minorHAnsi" w:cs="Arial"/>
          <w:sz w:val="22"/>
          <w:szCs w:val="22"/>
        </w:rPr>
        <w:lastRenderedPageBreak/>
        <w:t>označení povinné a oprávněné osoby, adresu, sídlo, DIČ,</w:t>
      </w:r>
    </w:p>
    <w:p w14:paraId="6F5B995F" w14:textId="77777777" w:rsidR="001368CE" w:rsidRPr="0061436D"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číslo dokladu,</w:t>
      </w:r>
    </w:p>
    <w:p w14:paraId="2817BBB0" w14:textId="77777777" w:rsidR="001368CE"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datum vystavení, datum splatnosti, datum uskutečnění zdanitelného plnění,</w:t>
      </w:r>
    </w:p>
    <w:p w14:paraId="31881140" w14:textId="2A845EFD" w:rsidR="0062412E" w:rsidRPr="001D0BDE" w:rsidRDefault="0062412E" w:rsidP="008E233A">
      <w:pPr>
        <w:pStyle w:val="Zkladntext-prvnodsazen"/>
        <w:keepLines/>
        <w:numPr>
          <w:ilvl w:val="1"/>
          <w:numId w:val="11"/>
        </w:numPr>
        <w:ind w:left="993" w:hanging="284"/>
        <w:rPr>
          <w:rFonts w:asciiTheme="minorHAnsi" w:hAnsiTheme="minorHAnsi" w:cs="Arial"/>
          <w:sz w:val="22"/>
          <w:szCs w:val="22"/>
        </w:rPr>
      </w:pPr>
      <w:r w:rsidRPr="001D0BDE">
        <w:rPr>
          <w:rFonts w:asciiTheme="minorHAnsi" w:hAnsiTheme="minorHAnsi" w:cs="Arial"/>
          <w:sz w:val="22"/>
          <w:szCs w:val="22"/>
        </w:rPr>
        <w:t xml:space="preserve">název </w:t>
      </w:r>
      <w:r w:rsidR="001D0BDE" w:rsidRPr="001D0BDE">
        <w:rPr>
          <w:rFonts w:asciiTheme="minorHAnsi" w:hAnsiTheme="minorHAnsi" w:cs="Arial"/>
          <w:sz w:val="22"/>
          <w:szCs w:val="22"/>
        </w:rPr>
        <w:t>investiční akce</w:t>
      </w:r>
      <w:r w:rsidR="008E233A">
        <w:rPr>
          <w:rFonts w:asciiTheme="minorHAnsi" w:hAnsiTheme="minorHAnsi" w:cs="Arial"/>
          <w:sz w:val="22"/>
          <w:szCs w:val="22"/>
        </w:rPr>
        <w:t>,</w:t>
      </w:r>
      <w:r w:rsidR="009844E0">
        <w:rPr>
          <w:rFonts w:asciiTheme="minorHAnsi" w:hAnsiTheme="minorHAnsi" w:cs="Arial"/>
          <w:sz w:val="22"/>
          <w:szCs w:val="22"/>
        </w:rPr>
        <w:t xml:space="preserve"> </w:t>
      </w:r>
    </w:p>
    <w:p w14:paraId="4C0A9493" w14:textId="333CC9FB" w:rsidR="001368CE" w:rsidRPr="000F73ED"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b/>
          <w:sz w:val="22"/>
          <w:szCs w:val="22"/>
        </w:rPr>
        <w:t xml:space="preserve">číslo </w:t>
      </w:r>
      <w:r w:rsidR="003037B7">
        <w:rPr>
          <w:rFonts w:asciiTheme="minorHAnsi" w:hAnsiTheme="minorHAnsi" w:cs="Arial"/>
          <w:b/>
          <w:sz w:val="22"/>
          <w:szCs w:val="22"/>
        </w:rPr>
        <w:t xml:space="preserve">této </w:t>
      </w:r>
      <w:r w:rsidR="00984EB0">
        <w:rPr>
          <w:rFonts w:asciiTheme="minorHAnsi" w:hAnsiTheme="minorHAnsi" w:cs="Arial"/>
          <w:b/>
          <w:sz w:val="22"/>
          <w:szCs w:val="22"/>
        </w:rPr>
        <w:t>příkazní smlouvy</w:t>
      </w:r>
      <w:r w:rsidR="008E233A">
        <w:rPr>
          <w:rFonts w:asciiTheme="minorHAnsi" w:hAnsiTheme="minorHAnsi" w:cs="Arial"/>
          <w:b/>
          <w:sz w:val="22"/>
          <w:szCs w:val="22"/>
        </w:rPr>
        <w:t>,</w:t>
      </w:r>
    </w:p>
    <w:p w14:paraId="6D9627CC" w14:textId="43FE300D" w:rsidR="00CF0F9B" w:rsidRPr="00C76D36" w:rsidRDefault="00CF0F9B" w:rsidP="008E233A">
      <w:pPr>
        <w:pStyle w:val="Zkladntext-prvnodsazen"/>
        <w:keepLines/>
        <w:numPr>
          <w:ilvl w:val="1"/>
          <w:numId w:val="11"/>
        </w:numPr>
        <w:ind w:left="993" w:hanging="284"/>
        <w:jc w:val="both"/>
        <w:rPr>
          <w:rFonts w:asciiTheme="minorHAnsi" w:hAnsiTheme="minorHAnsi" w:cs="Arial"/>
          <w:sz w:val="22"/>
          <w:szCs w:val="22"/>
        </w:rPr>
      </w:pPr>
      <w:r>
        <w:rPr>
          <w:rFonts w:asciiTheme="minorHAnsi" w:hAnsiTheme="minorHAnsi" w:cs="Arial"/>
          <w:sz w:val="22"/>
          <w:szCs w:val="22"/>
        </w:rPr>
        <w:t xml:space="preserve">označení </w:t>
      </w:r>
      <w:r w:rsidR="00E2276D">
        <w:rPr>
          <w:rFonts w:asciiTheme="minorHAnsi" w:hAnsiTheme="minorHAnsi" w:cs="Arial"/>
          <w:sz w:val="22"/>
          <w:szCs w:val="22"/>
        </w:rPr>
        <w:t xml:space="preserve">činnosti </w:t>
      </w:r>
      <w:r>
        <w:rPr>
          <w:rFonts w:asciiTheme="minorHAnsi" w:hAnsiTheme="minorHAnsi" w:cs="Arial"/>
          <w:sz w:val="22"/>
          <w:szCs w:val="22"/>
        </w:rPr>
        <w:t>plnění,</w:t>
      </w:r>
    </w:p>
    <w:p w14:paraId="4CF29A74" w14:textId="77777777" w:rsidR="001368CE" w:rsidRPr="0061436D"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označení peněžního ústavu a číslo účtu, na který se má platit,</w:t>
      </w:r>
    </w:p>
    <w:p w14:paraId="272FC89D" w14:textId="4D0B35C9" w:rsidR="001368CE" w:rsidRPr="00574E73"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9844E0">
        <w:rPr>
          <w:rFonts w:asciiTheme="minorHAnsi" w:hAnsiTheme="minorHAnsi" w:cs="Arial"/>
          <w:sz w:val="22"/>
          <w:szCs w:val="22"/>
        </w:rPr>
        <w:t>konstantní a variabilní symbol,</w:t>
      </w:r>
      <w:r w:rsidR="009844E0" w:rsidRPr="009844E0">
        <w:rPr>
          <w:rFonts w:asciiTheme="minorHAnsi" w:hAnsiTheme="minorHAnsi" w:cs="Arial"/>
          <w:sz w:val="22"/>
          <w:szCs w:val="22"/>
        </w:rPr>
        <w:t xml:space="preserve"> </w:t>
      </w:r>
    </w:p>
    <w:p w14:paraId="6F30032D" w14:textId="77777777" w:rsidR="001368CE"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seznam příloh,</w:t>
      </w:r>
    </w:p>
    <w:p w14:paraId="1FF6D4E1" w14:textId="51A24063" w:rsidR="00C27975" w:rsidRDefault="00C27975"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další náležitosti, pokud je stanoví obecně závazný předpis.</w:t>
      </w:r>
    </w:p>
    <w:p w14:paraId="5B517535" w14:textId="77777777" w:rsidR="001368CE" w:rsidRDefault="00E64F3C" w:rsidP="008E233A">
      <w:pPr>
        <w:pStyle w:val="Odstavecseseznamem"/>
        <w:numPr>
          <w:ilvl w:val="0"/>
          <w:numId w:val="11"/>
        </w:numPr>
        <w:suppressAutoHyphens/>
        <w:spacing w:before="120" w:after="120"/>
        <w:ind w:left="357" w:hanging="357"/>
        <w:contextualSpacing w:val="0"/>
        <w:jc w:val="both"/>
        <w:rPr>
          <w:rFonts w:ascii="Calibri" w:hAnsi="Calibri"/>
          <w:iCs/>
          <w:sz w:val="22"/>
          <w:szCs w:val="22"/>
        </w:rPr>
      </w:pPr>
      <w:r w:rsidRPr="00737E9C">
        <w:rPr>
          <w:rFonts w:ascii="Calibri" w:hAnsi="Calibri"/>
          <w:iCs/>
          <w:sz w:val="22"/>
          <w:szCs w:val="22"/>
        </w:rPr>
        <w:t>V </w:t>
      </w:r>
      <w:r w:rsidRPr="001368CE">
        <w:rPr>
          <w:rFonts w:ascii="Calibri" w:hAnsi="Calibri" w:cs="Arial"/>
          <w:color w:val="000000"/>
          <w:sz w:val="22"/>
          <w:szCs w:val="22"/>
        </w:rPr>
        <w:t>případě</w:t>
      </w:r>
      <w:r w:rsidRPr="00737E9C">
        <w:rPr>
          <w:rFonts w:ascii="Calibri" w:hAnsi="Calibri"/>
          <w:iCs/>
          <w:sz w:val="22"/>
          <w:szCs w:val="22"/>
        </w:rPr>
        <w:t xml:space="preserve"> prodlení </w:t>
      </w:r>
      <w:r>
        <w:rPr>
          <w:rFonts w:ascii="Calibri" w:hAnsi="Calibri"/>
          <w:iCs/>
          <w:sz w:val="22"/>
          <w:szCs w:val="22"/>
        </w:rPr>
        <w:t>příkazce</w:t>
      </w:r>
      <w:r w:rsidRPr="00737E9C">
        <w:rPr>
          <w:rFonts w:ascii="Calibri" w:hAnsi="Calibri"/>
          <w:iCs/>
          <w:sz w:val="22"/>
          <w:szCs w:val="22"/>
        </w:rPr>
        <w:t xml:space="preserve"> s uhrazením faktury je </w:t>
      </w:r>
      <w:r>
        <w:rPr>
          <w:rFonts w:ascii="Calibri" w:hAnsi="Calibri"/>
          <w:iCs/>
          <w:sz w:val="22"/>
          <w:szCs w:val="22"/>
        </w:rPr>
        <w:t xml:space="preserve">příkazník </w:t>
      </w:r>
      <w:r w:rsidRPr="00737E9C">
        <w:rPr>
          <w:rFonts w:ascii="Calibri" w:hAnsi="Calibri"/>
          <w:iCs/>
          <w:sz w:val="22"/>
          <w:szCs w:val="22"/>
        </w:rPr>
        <w:t xml:space="preserve">oprávněn vyfakturovat </w:t>
      </w:r>
      <w:r>
        <w:rPr>
          <w:rFonts w:ascii="Calibri" w:hAnsi="Calibri"/>
          <w:iCs/>
          <w:sz w:val="22"/>
          <w:szCs w:val="22"/>
        </w:rPr>
        <w:t>příkazci</w:t>
      </w:r>
      <w:r w:rsidRPr="00737E9C">
        <w:rPr>
          <w:rFonts w:ascii="Calibri" w:hAnsi="Calibri"/>
          <w:iCs/>
          <w:sz w:val="22"/>
          <w:szCs w:val="22"/>
        </w:rPr>
        <w:t xml:space="preserve"> úroky z prodlení ve výši dle nařízení vlády č. </w:t>
      </w:r>
      <w:r>
        <w:rPr>
          <w:rFonts w:ascii="Calibri" w:hAnsi="Calibri" w:cs="Arial"/>
          <w:sz w:val="22"/>
          <w:szCs w:val="22"/>
        </w:rPr>
        <w:t>351/2013</w:t>
      </w:r>
      <w:r w:rsidRPr="005A2A58">
        <w:rPr>
          <w:rFonts w:ascii="Calibri" w:hAnsi="Calibri" w:cs="Arial"/>
          <w:sz w:val="22"/>
          <w:szCs w:val="22"/>
        </w:rPr>
        <w:t xml:space="preserve"> </w:t>
      </w:r>
      <w:r w:rsidRPr="00737E9C">
        <w:rPr>
          <w:rFonts w:ascii="Calibri" w:hAnsi="Calibri"/>
          <w:iCs/>
          <w:sz w:val="22"/>
          <w:szCs w:val="22"/>
        </w:rPr>
        <w:t xml:space="preserve">Sb., v platném znění. </w:t>
      </w:r>
    </w:p>
    <w:p w14:paraId="3E5CE485" w14:textId="7441B6CD" w:rsidR="00404F1B" w:rsidRDefault="00E64F3C" w:rsidP="00D037FB">
      <w:pPr>
        <w:pStyle w:val="Odstavecseseznamem"/>
        <w:numPr>
          <w:ilvl w:val="0"/>
          <w:numId w:val="11"/>
        </w:numPr>
        <w:suppressAutoHyphens/>
        <w:spacing w:after="60"/>
        <w:ind w:left="360"/>
        <w:contextualSpacing w:val="0"/>
        <w:jc w:val="both"/>
        <w:rPr>
          <w:rFonts w:ascii="Calibri" w:hAnsi="Calibri"/>
          <w:iCs/>
          <w:sz w:val="22"/>
          <w:szCs w:val="22"/>
        </w:rPr>
      </w:pPr>
      <w:r w:rsidRPr="001368CE">
        <w:rPr>
          <w:rFonts w:ascii="Calibri" w:hAnsi="Calibri"/>
          <w:iCs/>
          <w:sz w:val="22"/>
          <w:szCs w:val="22"/>
        </w:rPr>
        <w:t xml:space="preserve">V případě odstoupení od smlouvy příkazníkem z důvodu na straně příkazce se příkazce zavazuje, že příkazníkovi uhradí jeho prokazatelně vynaložené náklady k datu ukončení smlouvy, a to do 30 dnů ode dne, kdy mu příkazník doloží jejich vznik a výši. </w:t>
      </w:r>
    </w:p>
    <w:p w14:paraId="5F0A584E" w14:textId="60EC8F20" w:rsidR="00E64F3C" w:rsidRDefault="00E90417" w:rsidP="008E233A">
      <w:pPr>
        <w:pStyle w:val="Odstavecseseznamem"/>
        <w:numPr>
          <w:ilvl w:val="0"/>
          <w:numId w:val="11"/>
        </w:numPr>
        <w:suppressAutoHyphens/>
        <w:spacing w:before="120" w:after="60"/>
        <w:ind w:left="357" w:hanging="357"/>
        <w:contextualSpacing w:val="0"/>
        <w:jc w:val="both"/>
        <w:rPr>
          <w:rFonts w:ascii="Calibri" w:hAnsi="Calibri"/>
          <w:iCs/>
          <w:sz w:val="22"/>
          <w:szCs w:val="22"/>
        </w:rPr>
      </w:pPr>
      <w:r>
        <w:rPr>
          <w:rFonts w:ascii="Calibri" w:hAnsi="Calibri"/>
          <w:iCs/>
          <w:sz w:val="22"/>
          <w:szCs w:val="22"/>
        </w:rPr>
        <w:t xml:space="preserve">Smluvní strany výslovně sjednávají, že </w:t>
      </w:r>
      <w:r w:rsidR="00404F1B">
        <w:rPr>
          <w:rFonts w:ascii="Calibri" w:hAnsi="Calibri"/>
          <w:iCs/>
          <w:sz w:val="22"/>
          <w:szCs w:val="22"/>
        </w:rPr>
        <w:t xml:space="preserve">vznikne-li příkazníkovi právo na náhradu nákladů, odměny či jiných </w:t>
      </w:r>
      <w:r w:rsidR="00F12341">
        <w:rPr>
          <w:rFonts w:ascii="Calibri" w:hAnsi="Calibri"/>
          <w:iCs/>
          <w:sz w:val="22"/>
          <w:szCs w:val="22"/>
        </w:rPr>
        <w:t xml:space="preserve">podobných </w:t>
      </w:r>
      <w:r w:rsidR="00404F1B">
        <w:rPr>
          <w:rFonts w:ascii="Calibri" w:hAnsi="Calibri"/>
          <w:iCs/>
          <w:sz w:val="22"/>
          <w:szCs w:val="22"/>
        </w:rPr>
        <w:t xml:space="preserve">nároků v důsledku předčasného ukončení smlouvy, má </w:t>
      </w:r>
      <w:r w:rsidR="00F12341">
        <w:rPr>
          <w:rFonts w:ascii="Calibri" w:hAnsi="Calibri"/>
          <w:iCs/>
          <w:sz w:val="22"/>
          <w:szCs w:val="22"/>
        </w:rPr>
        <w:t xml:space="preserve">na ně </w:t>
      </w:r>
      <w:r w:rsidR="00F0461E">
        <w:rPr>
          <w:rFonts w:ascii="Calibri" w:hAnsi="Calibri"/>
          <w:iCs/>
          <w:sz w:val="22"/>
          <w:szCs w:val="22"/>
        </w:rPr>
        <w:t xml:space="preserve">příkazník nárok </w:t>
      </w:r>
      <w:r w:rsidR="00F12341">
        <w:rPr>
          <w:rFonts w:ascii="Calibri" w:hAnsi="Calibri"/>
          <w:iCs/>
          <w:sz w:val="22"/>
          <w:szCs w:val="22"/>
        </w:rPr>
        <w:t xml:space="preserve">maximálně do výše, která </w:t>
      </w:r>
      <w:r w:rsidR="00F0461E">
        <w:rPr>
          <w:rFonts w:ascii="Calibri" w:hAnsi="Calibri"/>
          <w:iCs/>
          <w:sz w:val="22"/>
          <w:szCs w:val="22"/>
        </w:rPr>
        <w:t>odpovídá jeho nároku na odměnu podle této smlouv</w:t>
      </w:r>
      <w:r w:rsidR="00F63E64">
        <w:rPr>
          <w:rFonts w:ascii="Calibri" w:hAnsi="Calibri"/>
          <w:iCs/>
          <w:sz w:val="22"/>
          <w:szCs w:val="22"/>
        </w:rPr>
        <w:t>y podle počtu hodin vykonané činnosti do dne ukončení smlouvy</w:t>
      </w:r>
      <w:r w:rsidR="00F0461E">
        <w:rPr>
          <w:rFonts w:ascii="Calibri" w:hAnsi="Calibri"/>
          <w:iCs/>
          <w:sz w:val="22"/>
          <w:szCs w:val="22"/>
        </w:rPr>
        <w:t>.</w:t>
      </w:r>
    </w:p>
    <w:p w14:paraId="2AEA9150" w14:textId="77777777" w:rsidR="00FD6A2E" w:rsidRPr="00873EC2" w:rsidRDefault="00FD6A2E" w:rsidP="00873EC2">
      <w:pPr>
        <w:pStyle w:val="Zkladntext"/>
        <w:ind w:left="420"/>
        <w:jc w:val="both"/>
        <w:rPr>
          <w:rFonts w:asciiTheme="minorHAnsi" w:hAnsiTheme="minorHAnsi"/>
          <w:szCs w:val="22"/>
        </w:rPr>
      </w:pPr>
    </w:p>
    <w:p w14:paraId="03D56FE6" w14:textId="1478308A" w:rsidR="00CA15FC" w:rsidRDefault="00CA15FC" w:rsidP="008B4562">
      <w:pPr>
        <w:tabs>
          <w:tab w:val="left" w:pos="1418"/>
          <w:tab w:val="right" w:pos="6750"/>
          <w:tab w:val="right" w:pos="9000"/>
          <w:tab w:val="left" w:pos="14400"/>
        </w:tabs>
        <w:jc w:val="center"/>
        <w:rPr>
          <w:rFonts w:asciiTheme="minorHAnsi" w:hAnsiTheme="minorHAnsi"/>
          <w:b/>
          <w:sz w:val="24"/>
          <w:szCs w:val="24"/>
        </w:rPr>
      </w:pPr>
      <w:r w:rsidRPr="00DC1C06">
        <w:rPr>
          <w:rFonts w:asciiTheme="minorHAnsi" w:hAnsiTheme="minorHAnsi"/>
          <w:b/>
          <w:sz w:val="24"/>
          <w:szCs w:val="24"/>
        </w:rPr>
        <w:t xml:space="preserve">VI. </w:t>
      </w:r>
      <w:r w:rsidR="001368CE">
        <w:rPr>
          <w:rFonts w:asciiTheme="minorHAnsi" w:hAnsiTheme="minorHAnsi"/>
          <w:b/>
          <w:sz w:val="24"/>
          <w:szCs w:val="24"/>
        </w:rPr>
        <w:t>S</w:t>
      </w:r>
      <w:r w:rsidR="003356C6">
        <w:rPr>
          <w:rFonts w:asciiTheme="minorHAnsi" w:hAnsiTheme="minorHAnsi"/>
          <w:b/>
          <w:sz w:val="24"/>
          <w:szCs w:val="24"/>
        </w:rPr>
        <w:t>oučinnost příkazce</w:t>
      </w:r>
    </w:p>
    <w:p w14:paraId="2E32891F" w14:textId="77777777" w:rsidR="00E14EC1" w:rsidRPr="008B4562" w:rsidRDefault="00E14EC1" w:rsidP="008B4562">
      <w:pPr>
        <w:tabs>
          <w:tab w:val="left" w:pos="1418"/>
          <w:tab w:val="right" w:pos="6750"/>
          <w:tab w:val="right" w:pos="9000"/>
          <w:tab w:val="left" w:pos="14400"/>
        </w:tabs>
        <w:jc w:val="center"/>
        <w:rPr>
          <w:rFonts w:asciiTheme="minorHAnsi" w:hAnsiTheme="minorHAnsi"/>
          <w:b/>
          <w:sz w:val="24"/>
          <w:szCs w:val="24"/>
        </w:rPr>
      </w:pPr>
    </w:p>
    <w:p w14:paraId="63C33770" w14:textId="59CC8BA8" w:rsidR="001368CE" w:rsidRPr="00676778" w:rsidRDefault="352042D0" w:rsidP="00DC7433">
      <w:pPr>
        <w:pStyle w:val="Odstavecseseznamem"/>
        <w:numPr>
          <w:ilvl w:val="0"/>
          <w:numId w:val="2"/>
        </w:numPr>
        <w:suppressAutoHyphens/>
        <w:spacing w:after="60"/>
        <w:jc w:val="both"/>
        <w:rPr>
          <w:rFonts w:ascii="Calibri" w:hAnsi="Calibri"/>
          <w:sz w:val="22"/>
          <w:szCs w:val="22"/>
        </w:rPr>
      </w:pPr>
      <w:r w:rsidRPr="2BC7E2AD">
        <w:rPr>
          <w:rFonts w:ascii="Calibri" w:hAnsi="Calibri"/>
          <w:sz w:val="22"/>
          <w:szCs w:val="22"/>
        </w:rPr>
        <w:t>Příkazce se zavazuje poskytnout příkazníkovi pro výkon činnosti nezbytnou součinnost, kterou lze po něm spravedlivě požadovat.</w:t>
      </w:r>
    </w:p>
    <w:p w14:paraId="5332A0F9" w14:textId="163B9444" w:rsidR="001368CE" w:rsidRPr="00C803CD" w:rsidRDefault="352042D0" w:rsidP="008E233A">
      <w:pPr>
        <w:pStyle w:val="Odstavecseseznamem"/>
        <w:numPr>
          <w:ilvl w:val="0"/>
          <w:numId w:val="2"/>
        </w:numPr>
        <w:suppressAutoHyphens/>
        <w:spacing w:before="120" w:after="60"/>
        <w:contextualSpacing w:val="0"/>
        <w:jc w:val="both"/>
        <w:rPr>
          <w:rFonts w:ascii="Calibri" w:hAnsi="Calibri"/>
          <w:sz w:val="22"/>
          <w:szCs w:val="22"/>
        </w:rPr>
      </w:pPr>
      <w:r w:rsidRPr="2BC7E2AD">
        <w:rPr>
          <w:rFonts w:ascii="Calibri" w:hAnsi="Calibri"/>
          <w:sz w:val="22"/>
          <w:szCs w:val="22"/>
        </w:rPr>
        <w:t xml:space="preserve">Příkazce je povinen </w:t>
      </w:r>
      <w:r w:rsidR="00B43A72" w:rsidRPr="2BC7E2AD">
        <w:rPr>
          <w:rFonts w:ascii="Calibri" w:hAnsi="Calibri"/>
          <w:sz w:val="22"/>
          <w:szCs w:val="22"/>
        </w:rPr>
        <w:t xml:space="preserve">nejméně </w:t>
      </w:r>
      <w:r w:rsidR="00B43A72">
        <w:rPr>
          <w:rFonts w:ascii="Calibri" w:hAnsi="Calibri"/>
          <w:sz w:val="22"/>
          <w:szCs w:val="22"/>
        </w:rPr>
        <w:t>5</w:t>
      </w:r>
      <w:r w:rsidR="00B43A72" w:rsidRPr="2BC7E2AD">
        <w:rPr>
          <w:rFonts w:ascii="Calibri" w:hAnsi="Calibri"/>
          <w:sz w:val="22"/>
          <w:szCs w:val="22"/>
        </w:rPr>
        <w:t xml:space="preserve"> pracovních dní předem</w:t>
      </w:r>
      <w:r w:rsidR="00B43A72">
        <w:rPr>
          <w:rFonts w:ascii="Calibri" w:hAnsi="Calibri"/>
          <w:sz w:val="22"/>
          <w:szCs w:val="22"/>
        </w:rPr>
        <w:t xml:space="preserve"> </w:t>
      </w:r>
      <w:r w:rsidRPr="2BC7E2AD">
        <w:rPr>
          <w:rFonts w:ascii="Calibri" w:hAnsi="Calibri"/>
          <w:sz w:val="22"/>
          <w:szCs w:val="22"/>
        </w:rPr>
        <w:t xml:space="preserve">informovat příkazníka o termínech nezbytných k plnění povinností dle této smlouvy, zejména o </w:t>
      </w:r>
      <w:r w:rsidR="00811808">
        <w:rPr>
          <w:rFonts w:ascii="Calibri" w:hAnsi="Calibri"/>
          <w:sz w:val="22"/>
          <w:szCs w:val="22"/>
        </w:rPr>
        <w:t>termínech konání kontrolních dnů</w:t>
      </w:r>
      <w:r w:rsidR="000647A6">
        <w:rPr>
          <w:rFonts w:ascii="Calibri" w:hAnsi="Calibri"/>
          <w:sz w:val="22"/>
          <w:szCs w:val="22"/>
        </w:rPr>
        <w:t xml:space="preserve"> </w:t>
      </w:r>
      <w:r w:rsidRPr="2BC7E2AD">
        <w:rPr>
          <w:rFonts w:ascii="Calibri" w:hAnsi="Calibri"/>
          <w:sz w:val="22"/>
          <w:szCs w:val="22"/>
        </w:rPr>
        <w:t>a</w:t>
      </w:r>
      <w:r w:rsidR="008E233A">
        <w:rPr>
          <w:rFonts w:ascii="Calibri" w:hAnsi="Calibri"/>
          <w:sz w:val="22"/>
          <w:szCs w:val="22"/>
        </w:rPr>
        <w:t> </w:t>
      </w:r>
      <w:r w:rsidR="00811808">
        <w:rPr>
          <w:rFonts w:ascii="Calibri" w:hAnsi="Calibri"/>
          <w:sz w:val="22"/>
          <w:szCs w:val="22"/>
        </w:rPr>
        <w:t xml:space="preserve">termínu </w:t>
      </w:r>
      <w:r w:rsidRPr="2BC7E2AD">
        <w:rPr>
          <w:rFonts w:ascii="Calibri" w:hAnsi="Calibri"/>
          <w:sz w:val="22"/>
          <w:szCs w:val="22"/>
        </w:rPr>
        <w:t xml:space="preserve">předání </w:t>
      </w:r>
      <w:r w:rsidR="00811808">
        <w:rPr>
          <w:rFonts w:ascii="Calibri" w:hAnsi="Calibri"/>
          <w:sz w:val="22"/>
          <w:szCs w:val="22"/>
        </w:rPr>
        <w:t xml:space="preserve">dokončené </w:t>
      </w:r>
      <w:r w:rsidRPr="2BC7E2AD">
        <w:rPr>
          <w:rFonts w:ascii="Calibri" w:hAnsi="Calibri"/>
          <w:sz w:val="22"/>
          <w:szCs w:val="22"/>
        </w:rPr>
        <w:t>stavby objednateli.</w:t>
      </w:r>
      <w:r w:rsidR="5D523D5A" w:rsidRPr="2BC7E2AD">
        <w:rPr>
          <w:rFonts w:ascii="Calibri" w:hAnsi="Calibri"/>
          <w:sz w:val="22"/>
          <w:szCs w:val="22"/>
        </w:rPr>
        <w:t xml:space="preserve"> </w:t>
      </w:r>
      <w:r w:rsidR="5D523D5A" w:rsidRPr="2BC7E2AD">
        <w:rPr>
          <w:rFonts w:ascii="Calibri" w:hAnsi="Calibri" w:cs="Arial"/>
          <w:sz w:val="22"/>
          <w:szCs w:val="22"/>
        </w:rPr>
        <w:t>Neodkladné aktivity, u nichž z povahy věci (nebezpečný stav, nepředpokládaný stav) nelze dodržet uvedený termín, je příkaz</w:t>
      </w:r>
      <w:r w:rsidR="676A3507" w:rsidRPr="2BC7E2AD">
        <w:rPr>
          <w:rFonts w:ascii="Calibri" w:hAnsi="Calibri" w:cs="Arial"/>
          <w:sz w:val="22"/>
          <w:szCs w:val="22"/>
        </w:rPr>
        <w:t>ce</w:t>
      </w:r>
      <w:r w:rsidR="0040AFBB" w:rsidRPr="2BC7E2AD">
        <w:rPr>
          <w:rFonts w:ascii="Calibri" w:hAnsi="Calibri" w:cs="Arial"/>
          <w:sz w:val="22"/>
          <w:szCs w:val="22"/>
        </w:rPr>
        <w:t xml:space="preserve"> povinen oznámit příkazníkovi</w:t>
      </w:r>
      <w:r w:rsidR="5D523D5A" w:rsidRPr="2BC7E2AD">
        <w:rPr>
          <w:rFonts w:ascii="Calibri" w:hAnsi="Calibri" w:cs="Arial"/>
          <w:sz w:val="22"/>
          <w:szCs w:val="22"/>
        </w:rPr>
        <w:t xml:space="preserve"> ihned po zjištění jejich potřeby</w:t>
      </w:r>
    </w:p>
    <w:p w14:paraId="58564FC4" w14:textId="77777777" w:rsidR="00CA5E69" w:rsidRPr="00954370" w:rsidRDefault="00CA5E69" w:rsidP="008F6344">
      <w:pPr>
        <w:pStyle w:val="Zkladntext"/>
        <w:ind w:left="420"/>
        <w:jc w:val="both"/>
      </w:pPr>
    </w:p>
    <w:p w14:paraId="023EEDD8" w14:textId="4C8C2F45" w:rsidR="00CA15FC" w:rsidRDefault="00CA15FC" w:rsidP="008B4562">
      <w:pPr>
        <w:tabs>
          <w:tab w:val="left" w:pos="360"/>
          <w:tab w:val="right" w:pos="9000"/>
          <w:tab w:val="left" w:pos="14400"/>
        </w:tabs>
        <w:jc w:val="center"/>
        <w:rPr>
          <w:rFonts w:asciiTheme="minorHAnsi" w:hAnsiTheme="minorHAnsi"/>
          <w:b/>
          <w:sz w:val="24"/>
        </w:rPr>
      </w:pPr>
      <w:r w:rsidRPr="00DC1C06">
        <w:rPr>
          <w:rFonts w:asciiTheme="minorHAnsi" w:hAnsiTheme="minorHAnsi"/>
          <w:b/>
          <w:sz w:val="24"/>
        </w:rPr>
        <w:t xml:space="preserve">VII. </w:t>
      </w:r>
      <w:r w:rsidR="00B844E8">
        <w:rPr>
          <w:rFonts w:asciiTheme="minorHAnsi" w:hAnsiTheme="minorHAnsi"/>
          <w:b/>
          <w:sz w:val="24"/>
        </w:rPr>
        <w:t>Další práva a povinnosti</w:t>
      </w:r>
    </w:p>
    <w:p w14:paraId="43373090" w14:textId="77777777" w:rsidR="00E14EC1" w:rsidRPr="00DC1C06" w:rsidRDefault="00E14EC1" w:rsidP="008B4562">
      <w:pPr>
        <w:tabs>
          <w:tab w:val="left" w:pos="360"/>
          <w:tab w:val="right" w:pos="9000"/>
          <w:tab w:val="left" w:pos="14400"/>
        </w:tabs>
        <w:jc w:val="center"/>
        <w:rPr>
          <w:rFonts w:asciiTheme="minorHAnsi" w:hAnsiTheme="minorHAnsi"/>
          <w:b/>
          <w:sz w:val="24"/>
        </w:rPr>
      </w:pPr>
    </w:p>
    <w:p w14:paraId="374EEDE4" w14:textId="59929AE8" w:rsidR="00D33DA1" w:rsidRPr="000F4791" w:rsidRDefault="00F505BC" w:rsidP="008E233A">
      <w:pPr>
        <w:pStyle w:val="Odstavecseseznamem"/>
        <w:numPr>
          <w:ilvl w:val="0"/>
          <w:numId w:val="23"/>
        </w:numPr>
        <w:suppressAutoHyphens/>
        <w:spacing w:after="60"/>
        <w:ind w:left="357" w:hanging="357"/>
        <w:contextualSpacing w:val="0"/>
        <w:jc w:val="both"/>
        <w:rPr>
          <w:rFonts w:ascii="Calibri" w:hAnsi="Calibri"/>
          <w:iCs/>
          <w:sz w:val="22"/>
          <w:szCs w:val="22"/>
        </w:rPr>
      </w:pPr>
      <w:r w:rsidRPr="00801E4B">
        <w:rPr>
          <w:rFonts w:ascii="Calibri" w:hAnsi="Calibri"/>
          <w:iCs/>
          <w:sz w:val="22"/>
          <w:szCs w:val="22"/>
        </w:rPr>
        <w:t>Příkazník</w:t>
      </w:r>
      <w:r w:rsidRPr="001D1B58">
        <w:rPr>
          <w:rFonts w:asciiTheme="minorHAnsi" w:hAnsiTheme="minorHAnsi"/>
          <w:sz w:val="22"/>
          <w:szCs w:val="22"/>
        </w:rPr>
        <w:t xml:space="preserve"> </w:t>
      </w:r>
      <w:r>
        <w:rPr>
          <w:rFonts w:asciiTheme="minorHAnsi" w:hAnsiTheme="minorHAnsi"/>
          <w:sz w:val="22"/>
          <w:szCs w:val="22"/>
        </w:rPr>
        <w:t xml:space="preserve">se zavazuje </w:t>
      </w:r>
      <w:r w:rsidRPr="00C52F63">
        <w:rPr>
          <w:rFonts w:ascii="Calibri" w:hAnsi="Calibri"/>
          <w:iCs/>
          <w:sz w:val="22"/>
          <w:szCs w:val="22"/>
        </w:rPr>
        <w:t xml:space="preserve">provádět všechny </w:t>
      </w:r>
      <w:r>
        <w:rPr>
          <w:rFonts w:ascii="Calibri" w:hAnsi="Calibri"/>
          <w:iCs/>
          <w:sz w:val="22"/>
          <w:szCs w:val="22"/>
        </w:rPr>
        <w:t>úkony</w:t>
      </w:r>
      <w:r w:rsidRPr="00C52F63">
        <w:rPr>
          <w:rFonts w:ascii="Calibri" w:hAnsi="Calibri"/>
          <w:iCs/>
          <w:sz w:val="22"/>
          <w:szCs w:val="22"/>
        </w:rPr>
        <w:t xml:space="preserve"> v souladu s projektovou dokumentací</w:t>
      </w:r>
      <w:r w:rsidR="00D33DA1">
        <w:rPr>
          <w:rFonts w:ascii="Calibri" w:hAnsi="Calibri"/>
          <w:iCs/>
          <w:sz w:val="22"/>
          <w:szCs w:val="22"/>
        </w:rPr>
        <w:t xml:space="preserve">, která </w:t>
      </w:r>
      <w:r w:rsidR="00DB1CA2">
        <w:rPr>
          <w:rFonts w:ascii="Calibri" w:hAnsi="Calibri"/>
          <w:iCs/>
          <w:sz w:val="22"/>
          <w:szCs w:val="22"/>
        </w:rPr>
        <w:t xml:space="preserve">bude </w:t>
      </w:r>
      <w:r w:rsidR="00D33DA1">
        <w:rPr>
          <w:rFonts w:ascii="Calibri" w:hAnsi="Calibri"/>
          <w:iCs/>
          <w:sz w:val="22"/>
          <w:szCs w:val="22"/>
        </w:rPr>
        <w:t xml:space="preserve">vypracována </w:t>
      </w:r>
      <w:r w:rsidR="00DB1CA2">
        <w:rPr>
          <w:rFonts w:ascii="Calibri" w:hAnsi="Calibri"/>
          <w:iCs/>
          <w:sz w:val="22"/>
          <w:szCs w:val="22"/>
        </w:rPr>
        <w:t xml:space="preserve">příkazníkem </w:t>
      </w:r>
      <w:r w:rsidR="00D33DA1">
        <w:rPr>
          <w:rFonts w:ascii="Calibri" w:hAnsi="Calibri"/>
          <w:iCs/>
          <w:sz w:val="22"/>
          <w:szCs w:val="22"/>
        </w:rPr>
        <w:t>v rámci veřejné zakázky „</w:t>
      </w:r>
      <w:r w:rsidR="00DE0C1D" w:rsidRPr="00DE0C1D">
        <w:rPr>
          <w:rFonts w:asciiTheme="minorHAnsi" w:eastAsia="Calibri" w:hAnsiTheme="minorHAnsi" w:cstheme="minorHAnsi"/>
          <w:sz w:val="22"/>
          <w:szCs w:val="22"/>
        </w:rPr>
        <w:t>Revitalizace městského parku, Chomutov</w:t>
      </w:r>
      <w:r w:rsidR="00D33DA1" w:rsidRPr="000F4791">
        <w:rPr>
          <w:rFonts w:ascii="Calibri" w:hAnsi="Calibri"/>
          <w:iCs/>
          <w:sz w:val="22"/>
          <w:szCs w:val="22"/>
        </w:rPr>
        <w:t>“.</w:t>
      </w:r>
    </w:p>
    <w:p w14:paraId="575DCC06" w14:textId="4F2E785D" w:rsidR="00A53ECE" w:rsidRDefault="00B844E8" w:rsidP="008E233A">
      <w:pPr>
        <w:pStyle w:val="Odstavecseseznamem"/>
        <w:numPr>
          <w:ilvl w:val="0"/>
          <w:numId w:val="23"/>
        </w:numPr>
        <w:suppressAutoHyphens/>
        <w:spacing w:before="60" w:after="60"/>
        <w:ind w:left="357" w:hanging="357"/>
        <w:contextualSpacing w:val="0"/>
        <w:jc w:val="both"/>
        <w:rPr>
          <w:rFonts w:asciiTheme="minorHAnsi" w:hAnsiTheme="minorHAnsi" w:cstheme="minorBidi"/>
          <w:sz w:val="22"/>
          <w:szCs w:val="22"/>
        </w:rPr>
      </w:pPr>
      <w:r>
        <w:rPr>
          <w:rFonts w:asciiTheme="minorHAnsi" w:hAnsiTheme="minorHAnsi" w:cstheme="minorBidi"/>
          <w:sz w:val="22"/>
          <w:szCs w:val="22"/>
        </w:rPr>
        <w:t>Příkazník</w:t>
      </w:r>
      <w:r w:rsidRPr="007A4F60">
        <w:rPr>
          <w:rFonts w:ascii="Calibri" w:hAnsi="Calibri" w:cs="Arial"/>
          <w:sz w:val="22"/>
          <w:szCs w:val="22"/>
        </w:rPr>
        <w:t xml:space="preserve"> je oprávněn provádět </w:t>
      </w:r>
      <w:r>
        <w:rPr>
          <w:rFonts w:ascii="Calibri" w:hAnsi="Calibri" w:cs="Arial"/>
          <w:sz w:val="22"/>
          <w:szCs w:val="22"/>
        </w:rPr>
        <w:t>činnosti</w:t>
      </w:r>
      <w:r w:rsidRPr="007A4F60">
        <w:rPr>
          <w:rFonts w:ascii="Calibri" w:hAnsi="Calibri" w:cs="Arial"/>
          <w:sz w:val="22"/>
          <w:szCs w:val="22"/>
        </w:rPr>
        <w:t xml:space="preserve"> prostřednictvím třetí osoby, avšak vůči </w:t>
      </w:r>
      <w:r>
        <w:rPr>
          <w:rFonts w:ascii="Calibri" w:hAnsi="Calibri" w:cs="Arial"/>
          <w:sz w:val="22"/>
          <w:szCs w:val="22"/>
        </w:rPr>
        <w:t>příkazci</w:t>
      </w:r>
      <w:r w:rsidRPr="007A4F60">
        <w:rPr>
          <w:rFonts w:ascii="Calibri" w:hAnsi="Calibri" w:cs="Arial"/>
          <w:sz w:val="22"/>
          <w:szCs w:val="22"/>
        </w:rPr>
        <w:t xml:space="preserve"> odpovídá tak, jako kdyby </w:t>
      </w:r>
      <w:r>
        <w:rPr>
          <w:rFonts w:ascii="Calibri" w:hAnsi="Calibri" w:cs="Arial"/>
          <w:sz w:val="22"/>
          <w:szCs w:val="22"/>
        </w:rPr>
        <w:t>je</w:t>
      </w:r>
      <w:r w:rsidRPr="007A4F60">
        <w:rPr>
          <w:rFonts w:ascii="Calibri" w:hAnsi="Calibri" w:cs="Arial"/>
          <w:sz w:val="22"/>
          <w:szCs w:val="22"/>
        </w:rPr>
        <w:t xml:space="preserve"> prováděl sám. O subdodavatelích, jejichž prostřednictvím bude </w:t>
      </w:r>
      <w:r w:rsidR="003627AD">
        <w:rPr>
          <w:rFonts w:ascii="Calibri" w:hAnsi="Calibri" w:cs="Arial"/>
          <w:sz w:val="22"/>
          <w:szCs w:val="22"/>
        </w:rPr>
        <w:t xml:space="preserve">činnosti </w:t>
      </w:r>
      <w:r w:rsidRPr="007A4F60">
        <w:rPr>
          <w:rFonts w:ascii="Calibri" w:hAnsi="Calibri" w:cs="Arial"/>
          <w:sz w:val="22"/>
          <w:szCs w:val="22"/>
        </w:rPr>
        <w:t xml:space="preserve">provádět, je </w:t>
      </w:r>
      <w:r w:rsidR="003627AD">
        <w:rPr>
          <w:rFonts w:ascii="Calibri" w:hAnsi="Calibri" w:cs="Arial"/>
          <w:sz w:val="22"/>
          <w:szCs w:val="22"/>
        </w:rPr>
        <w:t xml:space="preserve">příkazník </w:t>
      </w:r>
      <w:r w:rsidRPr="007A4F60">
        <w:rPr>
          <w:rFonts w:ascii="Calibri" w:hAnsi="Calibri" w:cs="Arial"/>
          <w:sz w:val="22"/>
          <w:szCs w:val="22"/>
        </w:rPr>
        <w:t xml:space="preserve">povinen </w:t>
      </w:r>
      <w:r w:rsidR="003627AD">
        <w:rPr>
          <w:rFonts w:ascii="Calibri" w:hAnsi="Calibri" w:cs="Arial"/>
          <w:sz w:val="22"/>
          <w:szCs w:val="22"/>
        </w:rPr>
        <w:t>příkazce</w:t>
      </w:r>
      <w:r w:rsidRPr="007A4F60">
        <w:rPr>
          <w:rFonts w:ascii="Calibri" w:hAnsi="Calibri" w:cs="Arial"/>
          <w:sz w:val="22"/>
          <w:szCs w:val="22"/>
        </w:rPr>
        <w:t xml:space="preserve"> předem informovat</w:t>
      </w:r>
      <w:r w:rsidR="60957E95" w:rsidRPr="2BC7E2AD">
        <w:rPr>
          <w:rFonts w:asciiTheme="minorHAnsi" w:hAnsiTheme="minorHAnsi" w:cstheme="minorBidi"/>
          <w:sz w:val="22"/>
          <w:szCs w:val="22"/>
        </w:rPr>
        <w:t>.</w:t>
      </w:r>
    </w:p>
    <w:p w14:paraId="0F2DCEE3" w14:textId="77777777" w:rsidR="000B390A" w:rsidRPr="006C780D" w:rsidRDefault="000B390A" w:rsidP="008E233A">
      <w:pPr>
        <w:pStyle w:val="Odstavecseseznamem"/>
        <w:numPr>
          <w:ilvl w:val="0"/>
          <w:numId w:val="23"/>
        </w:numPr>
        <w:suppressAutoHyphens/>
        <w:spacing w:before="60" w:after="60"/>
        <w:ind w:left="357" w:hanging="357"/>
        <w:contextualSpacing w:val="0"/>
        <w:jc w:val="both"/>
        <w:rPr>
          <w:rFonts w:asciiTheme="minorHAnsi" w:hAnsiTheme="minorHAnsi"/>
          <w:sz w:val="22"/>
          <w:szCs w:val="22"/>
        </w:rPr>
      </w:pPr>
      <w:r w:rsidRPr="2BC7E2AD">
        <w:rPr>
          <w:rFonts w:asciiTheme="minorHAnsi" w:hAnsiTheme="minorHAnsi"/>
          <w:sz w:val="22"/>
          <w:szCs w:val="22"/>
        </w:rPr>
        <w:t xml:space="preserve">Smluvní strany se zavazují reagovat vzájemně ve lhůtě 7 dnů od doručení na každé písemné sdělení smluvního partnera. </w:t>
      </w:r>
    </w:p>
    <w:p w14:paraId="6B6685D9" w14:textId="3D36B655" w:rsidR="000B390A" w:rsidRPr="006C780D" w:rsidRDefault="000B390A" w:rsidP="008E233A">
      <w:pPr>
        <w:pStyle w:val="Odstavecseseznamem"/>
        <w:numPr>
          <w:ilvl w:val="0"/>
          <w:numId w:val="23"/>
        </w:numPr>
        <w:suppressAutoHyphens/>
        <w:spacing w:before="120" w:after="60"/>
        <w:ind w:left="357" w:hanging="357"/>
        <w:contextualSpacing w:val="0"/>
        <w:jc w:val="both"/>
        <w:rPr>
          <w:rFonts w:asciiTheme="minorHAnsi" w:hAnsiTheme="minorHAnsi"/>
          <w:sz w:val="22"/>
          <w:szCs w:val="22"/>
        </w:rPr>
      </w:pPr>
      <w:r w:rsidRPr="2BC7E2AD">
        <w:rPr>
          <w:rFonts w:asciiTheme="minorHAnsi" w:hAnsiTheme="minorHAnsi"/>
          <w:sz w:val="22"/>
          <w:szCs w:val="22"/>
        </w:rPr>
        <w:t>Při plnění této smlouvy je příkazník povinen dodržovat všeobecné závazné právní předpisy, technické normy, ujednání této smlouvy a bude se řídit výchozími podklady příkazce, zápisy, dohodami, stanovisky a bude respektovat pokyny příkazce a vyjádření veřejnoprávních orgánů a</w:t>
      </w:r>
      <w:r w:rsidR="008E233A">
        <w:rPr>
          <w:rFonts w:asciiTheme="minorHAnsi" w:hAnsiTheme="minorHAnsi"/>
          <w:sz w:val="22"/>
          <w:szCs w:val="22"/>
        </w:rPr>
        <w:t> </w:t>
      </w:r>
      <w:r w:rsidRPr="2BC7E2AD">
        <w:rPr>
          <w:rFonts w:asciiTheme="minorHAnsi" w:hAnsiTheme="minorHAnsi"/>
          <w:sz w:val="22"/>
          <w:szCs w:val="22"/>
        </w:rPr>
        <w:t>organizací.</w:t>
      </w:r>
    </w:p>
    <w:p w14:paraId="29E9F376" w14:textId="7AA33D87" w:rsidR="000B390A" w:rsidRPr="00122CC2" w:rsidRDefault="000B390A" w:rsidP="008E233A">
      <w:pPr>
        <w:pStyle w:val="Odstavecseseznamem"/>
        <w:numPr>
          <w:ilvl w:val="0"/>
          <w:numId w:val="23"/>
        </w:numPr>
        <w:suppressAutoHyphens/>
        <w:spacing w:before="60" w:after="120"/>
        <w:ind w:left="357" w:hanging="357"/>
        <w:contextualSpacing w:val="0"/>
        <w:jc w:val="both"/>
        <w:rPr>
          <w:rFonts w:asciiTheme="minorHAnsi" w:hAnsiTheme="minorHAnsi" w:cstheme="minorBidi"/>
          <w:sz w:val="22"/>
          <w:szCs w:val="22"/>
        </w:rPr>
      </w:pPr>
      <w:r w:rsidRPr="00B943B5">
        <w:rPr>
          <w:rFonts w:asciiTheme="minorHAnsi" w:hAnsiTheme="minorHAnsi"/>
          <w:sz w:val="22"/>
          <w:szCs w:val="22"/>
        </w:rPr>
        <w:t>Výchozí podklady, materiály a informace získané příkazníkem od příkazce mají důvěrný charakter a smějí být použi</w:t>
      </w:r>
      <w:r w:rsidRPr="001A52B6">
        <w:rPr>
          <w:rFonts w:asciiTheme="minorHAnsi" w:hAnsiTheme="minorHAnsi"/>
          <w:sz w:val="22"/>
          <w:szCs w:val="22"/>
        </w:rPr>
        <w:t>ty pouze pro plnění ve smyslu této smlouvy.</w:t>
      </w:r>
    </w:p>
    <w:p w14:paraId="637C661E" w14:textId="77777777" w:rsidR="00122CC2" w:rsidRPr="00B943B5" w:rsidRDefault="00122CC2" w:rsidP="00A0166B">
      <w:pPr>
        <w:pStyle w:val="Odstavecseseznamem"/>
        <w:suppressAutoHyphens/>
        <w:spacing w:before="60" w:after="120"/>
        <w:ind w:left="357"/>
        <w:contextualSpacing w:val="0"/>
        <w:jc w:val="both"/>
        <w:rPr>
          <w:rFonts w:asciiTheme="minorHAnsi" w:hAnsiTheme="minorHAnsi" w:cstheme="minorBidi"/>
          <w:sz w:val="22"/>
          <w:szCs w:val="22"/>
        </w:rPr>
      </w:pPr>
    </w:p>
    <w:p w14:paraId="10F4E1AC" w14:textId="7DAD733F" w:rsidR="00C10B6B" w:rsidRDefault="00C10B6B" w:rsidP="008E233A">
      <w:pPr>
        <w:pStyle w:val="Nadpis8"/>
        <w:spacing w:before="360"/>
        <w:jc w:val="center"/>
        <w:rPr>
          <w:rFonts w:asciiTheme="minorHAnsi" w:hAnsiTheme="minorHAnsi"/>
          <w:b/>
          <w:color w:val="auto"/>
          <w:sz w:val="24"/>
          <w:szCs w:val="24"/>
        </w:rPr>
      </w:pPr>
      <w:r>
        <w:rPr>
          <w:rFonts w:asciiTheme="minorHAnsi" w:hAnsiTheme="minorHAnsi"/>
          <w:b/>
          <w:color w:val="auto"/>
          <w:sz w:val="24"/>
          <w:szCs w:val="24"/>
        </w:rPr>
        <w:lastRenderedPageBreak/>
        <w:t>VIII</w:t>
      </w:r>
      <w:r w:rsidRPr="00F61160">
        <w:rPr>
          <w:rFonts w:asciiTheme="minorHAnsi" w:hAnsiTheme="minorHAnsi"/>
          <w:b/>
          <w:color w:val="auto"/>
          <w:sz w:val="24"/>
          <w:szCs w:val="24"/>
        </w:rPr>
        <w:t xml:space="preserve">. </w:t>
      </w:r>
      <w:r>
        <w:rPr>
          <w:rFonts w:asciiTheme="minorHAnsi" w:hAnsiTheme="minorHAnsi"/>
          <w:b/>
          <w:color w:val="auto"/>
          <w:sz w:val="24"/>
          <w:szCs w:val="24"/>
        </w:rPr>
        <w:t>S</w:t>
      </w:r>
      <w:r w:rsidR="00017FBE">
        <w:rPr>
          <w:rFonts w:asciiTheme="minorHAnsi" w:hAnsiTheme="minorHAnsi"/>
          <w:b/>
          <w:color w:val="auto"/>
          <w:sz w:val="24"/>
          <w:szCs w:val="24"/>
        </w:rPr>
        <w:t>mluvní sankce a pokuty</w:t>
      </w:r>
    </w:p>
    <w:p w14:paraId="1D82432D" w14:textId="77777777" w:rsidR="00C10B6B" w:rsidRPr="00E14EC1" w:rsidRDefault="00C10B6B" w:rsidP="00C10B6B"/>
    <w:p w14:paraId="2957D7F6" w14:textId="4A47BDE6" w:rsidR="00C10B6B" w:rsidRDefault="00C10B6B" w:rsidP="00C10B6B">
      <w:pPr>
        <w:numPr>
          <w:ilvl w:val="0"/>
          <w:numId w:val="22"/>
        </w:numPr>
        <w:jc w:val="both"/>
        <w:rPr>
          <w:rFonts w:asciiTheme="minorHAnsi" w:hAnsiTheme="minorHAnsi"/>
          <w:sz w:val="22"/>
          <w:szCs w:val="22"/>
        </w:rPr>
      </w:pPr>
      <w:r w:rsidRPr="00AD35E7">
        <w:rPr>
          <w:rFonts w:asciiTheme="minorHAnsi" w:hAnsiTheme="minorHAnsi"/>
          <w:sz w:val="22"/>
          <w:szCs w:val="22"/>
        </w:rPr>
        <w:t>V případě, že příkazník poruší</w:t>
      </w:r>
      <w:r w:rsidR="001A3857">
        <w:rPr>
          <w:rFonts w:asciiTheme="minorHAnsi" w:hAnsiTheme="minorHAnsi"/>
          <w:sz w:val="22"/>
          <w:szCs w:val="22"/>
        </w:rPr>
        <w:t xml:space="preserve"> </w:t>
      </w:r>
      <w:r w:rsidRPr="00AD35E7">
        <w:rPr>
          <w:rFonts w:asciiTheme="minorHAnsi" w:hAnsiTheme="minorHAnsi"/>
          <w:sz w:val="22"/>
          <w:szCs w:val="22"/>
        </w:rPr>
        <w:t>svou povinnost</w:t>
      </w:r>
      <w:r w:rsidR="00FB6F56">
        <w:rPr>
          <w:rFonts w:asciiTheme="minorHAnsi" w:hAnsiTheme="minorHAnsi"/>
          <w:sz w:val="22"/>
          <w:szCs w:val="22"/>
        </w:rPr>
        <w:t xml:space="preserve"> stanovenou v této smlouv</w:t>
      </w:r>
      <w:r w:rsidR="004754FE">
        <w:rPr>
          <w:rFonts w:asciiTheme="minorHAnsi" w:hAnsiTheme="minorHAnsi"/>
          <w:sz w:val="22"/>
          <w:szCs w:val="22"/>
        </w:rPr>
        <w:t>ě</w:t>
      </w:r>
      <w:r w:rsidR="0094564A">
        <w:rPr>
          <w:rFonts w:asciiTheme="minorHAnsi" w:hAnsiTheme="minorHAnsi"/>
          <w:sz w:val="22"/>
          <w:szCs w:val="22"/>
        </w:rPr>
        <w:t xml:space="preserve">, </w:t>
      </w:r>
      <w:r w:rsidRPr="00AD35E7">
        <w:rPr>
          <w:rFonts w:asciiTheme="minorHAnsi" w:hAnsiTheme="minorHAnsi"/>
          <w:sz w:val="22"/>
          <w:szCs w:val="22"/>
        </w:rPr>
        <w:t xml:space="preserve">je povinen zaplatit příkazci smluvní pokutu ve výši </w:t>
      </w:r>
      <w:r w:rsidR="007F66FB">
        <w:rPr>
          <w:rFonts w:asciiTheme="minorHAnsi" w:hAnsiTheme="minorHAnsi"/>
          <w:sz w:val="22"/>
          <w:szCs w:val="22"/>
        </w:rPr>
        <w:t>3</w:t>
      </w:r>
      <w:r w:rsidR="001A3857">
        <w:rPr>
          <w:rFonts w:asciiTheme="minorHAnsi" w:hAnsiTheme="minorHAnsi"/>
          <w:sz w:val="22"/>
          <w:szCs w:val="22"/>
        </w:rPr>
        <w:t>.000</w:t>
      </w:r>
      <w:r w:rsidR="002B3759">
        <w:rPr>
          <w:rFonts w:asciiTheme="minorHAnsi" w:hAnsiTheme="minorHAnsi"/>
          <w:sz w:val="22"/>
          <w:szCs w:val="22"/>
        </w:rPr>
        <w:t>,-</w:t>
      </w:r>
      <w:r w:rsidR="001A3857">
        <w:rPr>
          <w:rFonts w:asciiTheme="minorHAnsi" w:hAnsiTheme="minorHAnsi"/>
          <w:sz w:val="22"/>
          <w:szCs w:val="22"/>
        </w:rPr>
        <w:t xml:space="preserve"> Kč </w:t>
      </w:r>
      <w:r w:rsidRPr="00AD35E7">
        <w:rPr>
          <w:rFonts w:asciiTheme="minorHAnsi" w:hAnsiTheme="minorHAnsi"/>
          <w:sz w:val="22"/>
          <w:szCs w:val="22"/>
        </w:rPr>
        <w:t>bez DPH za každý jednotlivý případ porušení povinnosti</w:t>
      </w:r>
      <w:r w:rsidR="00756E90">
        <w:rPr>
          <w:rFonts w:asciiTheme="minorHAnsi" w:hAnsiTheme="minorHAnsi"/>
          <w:sz w:val="22"/>
          <w:szCs w:val="22"/>
        </w:rPr>
        <w:t>.</w:t>
      </w:r>
    </w:p>
    <w:p w14:paraId="65278B01" w14:textId="5569D569" w:rsidR="0049525A" w:rsidRDefault="0049525A" w:rsidP="008E233A">
      <w:pPr>
        <w:numPr>
          <w:ilvl w:val="0"/>
          <w:numId w:val="22"/>
        </w:numPr>
        <w:spacing w:before="60"/>
        <w:ind w:left="357" w:hanging="357"/>
        <w:jc w:val="both"/>
        <w:rPr>
          <w:rFonts w:asciiTheme="minorHAnsi" w:hAnsiTheme="minorHAnsi"/>
          <w:sz w:val="22"/>
          <w:szCs w:val="22"/>
        </w:rPr>
      </w:pPr>
      <w:r>
        <w:rPr>
          <w:rFonts w:asciiTheme="minorHAnsi" w:hAnsiTheme="minorHAnsi"/>
          <w:sz w:val="22"/>
          <w:szCs w:val="22"/>
        </w:rPr>
        <w:t>V případě, že se příkazník nedostaví na kontrolní den, o kterém byl dle této smlouvy řádně informován, je povinen příkazci zaplatit smluvní pokutu ve výši 3.000</w:t>
      </w:r>
      <w:r w:rsidR="002B3759">
        <w:rPr>
          <w:rFonts w:asciiTheme="minorHAnsi" w:hAnsiTheme="minorHAnsi"/>
          <w:sz w:val="22"/>
          <w:szCs w:val="22"/>
        </w:rPr>
        <w:t>,-</w:t>
      </w:r>
      <w:r>
        <w:rPr>
          <w:rFonts w:asciiTheme="minorHAnsi" w:hAnsiTheme="minorHAnsi"/>
          <w:sz w:val="22"/>
          <w:szCs w:val="22"/>
        </w:rPr>
        <w:t xml:space="preserve"> Kč bez DPH.</w:t>
      </w:r>
    </w:p>
    <w:p w14:paraId="13018F75" w14:textId="026B5EEA" w:rsidR="00C10B6B" w:rsidRPr="00AD35E7" w:rsidRDefault="4884A598" w:rsidP="008E233A">
      <w:pPr>
        <w:numPr>
          <w:ilvl w:val="0"/>
          <w:numId w:val="22"/>
        </w:numPr>
        <w:spacing w:before="60"/>
        <w:ind w:left="357" w:hanging="357"/>
        <w:jc w:val="both"/>
        <w:rPr>
          <w:rFonts w:asciiTheme="minorHAnsi" w:hAnsiTheme="minorHAnsi"/>
          <w:sz w:val="22"/>
          <w:szCs w:val="22"/>
        </w:rPr>
      </w:pPr>
      <w:r w:rsidRPr="2BC7E2AD">
        <w:rPr>
          <w:rFonts w:asciiTheme="minorHAnsi" w:hAnsiTheme="minorHAnsi"/>
          <w:sz w:val="22"/>
          <w:szCs w:val="22"/>
        </w:rPr>
        <w:t>Uložením smluvní pokuty není dotčen nárok na náhradu škody</w:t>
      </w:r>
      <w:r w:rsidR="6C67EF4C" w:rsidRPr="2BC7E2AD">
        <w:rPr>
          <w:rFonts w:asciiTheme="minorHAnsi" w:hAnsiTheme="minorHAnsi"/>
          <w:sz w:val="22"/>
          <w:szCs w:val="22"/>
        </w:rPr>
        <w:t xml:space="preserve"> </w:t>
      </w:r>
      <w:r w:rsidR="00EA78F1">
        <w:rPr>
          <w:rFonts w:asciiTheme="minorHAnsi" w:hAnsiTheme="minorHAnsi"/>
          <w:sz w:val="22"/>
          <w:szCs w:val="22"/>
        </w:rPr>
        <w:t>v plné výši</w:t>
      </w:r>
      <w:r w:rsidRPr="2BC7E2AD">
        <w:rPr>
          <w:rFonts w:asciiTheme="minorHAnsi" w:hAnsiTheme="minorHAnsi"/>
          <w:sz w:val="22"/>
          <w:szCs w:val="22"/>
        </w:rPr>
        <w:t>.</w:t>
      </w:r>
    </w:p>
    <w:p w14:paraId="5D37B0A8" w14:textId="18D9B363" w:rsidR="004F284F" w:rsidRPr="004F284F" w:rsidRDefault="00FF5B65" w:rsidP="008E233A">
      <w:pPr>
        <w:pStyle w:val="Nadpis8"/>
        <w:spacing w:before="360"/>
        <w:jc w:val="center"/>
        <w:rPr>
          <w:rFonts w:asciiTheme="minorHAnsi" w:hAnsiTheme="minorHAnsi"/>
          <w:b/>
          <w:color w:val="auto"/>
          <w:sz w:val="24"/>
          <w:szCs w:val="24"/>
        </w:rPr>
      </w:pPr>
      <w:r>
        <w:rPr>
          <w:rFonts w:asciiTheme="minorHAnsi" w:hAnsiTheme="minorHAnsi"/>
          <w:b/>
          <w:color w:val="auto"/>
          <w:sz w:val="24"/>
          <w:szCs w:val="24"/>
        </w:rPr>
        <w:t>IX</w:t>
      </w:r>
      <w:r w:rsidR="004F284F" w:rsidRPr="004F284F">
        <w:rPr>
          <w:rFonts w:asciiTheme="minorHAnsi" w:hAnsiTheme="minorHAnsi"/>
          <w:b/>
          <w:color w:val="auto"/>
          <w:sz w:val="24"/>
          <w:szCs w:val="24"/>
        </w:rPr>
        <w:t xml:space="preserve">. </w:t>
      </w:r>
      <w:r w:rsidR="004F284F">
        <w:rPr>
          <w:rFonts w:asciiTheme="minorHAnsi" w:hAnsiTheme="minorHAnsi"/>
          <w:b/>
          <w:color w:val="auto"/>
          <w:sz w:val="24"/>
          <w:szCs w:val="24"/>
        </w:rPr>
        <w:t>O</w:t>
      </w:r>
      <w:r w:rsidR="002C4A8B">
        <w:rPr>
          <w:rFonts w:asciiTheme="minorHAnsi" w:hAnsiTheme="minorHAnsi"/>
          <w:b/>
          <w:color w:val="auto"/>
          <w:sz w:val="24"/>
          <w:szCs w:val="24"/>
        </w:rPr>
        <w:t>dstoupení od smlouvy a výpověď</w:t>
      </w:r>
    </w:p>
    <w:p w14:paraId="3C810914" w14:textId="77777777" w:rsidR="004F284F" w:rsidRPr="008E233A" w:rsidRDefault="004F284F" w:rsidP="004F284F">
      <w:pPr>
        <w:tabs>
          <w:tab w:val="left" w:pos="1418"/>
          <w:tab w:val="right" w:pos="6750"/>
          <w:tab w:val="right" w:pos="9000"/>
          <w:tab w:val="left" w:pos="14400"/>
        </w:tabs>
        <w:jc w:val="center"/>
        <w:rPr>
          <w:rFonts w:asciiTheme="minorHAnsi" w:hAnsiTheme="minorHAnsi"/>
          <w:b/>
        </w:rPr>
      </w:pPr>
    </w:p>
    <w:p w14:paraId="3D461B42" w14:textId="6C24EDA1" w:rsidR="004F284F" w:rsidRPr="006C780D" w:rsidRDefault="4B0524DF" w:rsidP="008E233A">
      <w:pPr>
        <w:pStyle w:val="Odstavecseseznamem"/>
        <w:numPr>
          <w:ilvl w:val="0"/>
          <w:numId w:val="13"/>
        </w:numPr>
        <w:suppressAutoHyphens/>
        <w:spacing w:after="60"/>
        <w:contextualSpacing w:val="0"/>
        <w:jc w:val="both"/>
        <w:rPr>
          <w:rFonts w:ascii="Calibri" w:hAnsi="Calibri"/>
          <w:sz w:val="22"/>
          <w:szCs w:val="22"/>
        </w:rPr>
      </w:pPr>
      <w:r w:rsidRPr="2BC7E2AD">
        <w:rPr>
          <w:rFonts w:asciiTheme="minorHAnsi" w:hAnsiTheme="minorHAnsi"/>
          <w:sz w:val="22"/>
          <w:szCs w:val="22"/>
        </w:rPr>
        <w:t>Vznikne-li po uzavření této smlouvy okolnost, kterou smluvní strany při uzavření této smlouvy ve smluvních ujednáních se zřetelem ke všem okolnostem nemohly předvídat, a která brání dalšímu postupu plnění závazků příkazce nebo příkazníka, je třeba neprodleně vyzvat druhou stranu k dohodě o opatřeních vedoucích k překonání těchto okolností. Nedojde-li k dohodě,</w:t>
      </w:r>
      <w:r w:rsidR="00BC671F">
        <w:rPr>
          <w:rFonts w:asciiTheme="minorHAnsi" w:hAnsiTheme="minorHAnsi"/>
          <w:sz w:val="22"/>
          <w:szCs w:val="22"/>
        </w:rPr>
        <w:t xml:space="preserve"> </w:t>
      </w:r>
      <w:r w:rsidR="35DD6EC8" w:rsidRPr="2BC7E2AD">
        <w:rPr>
          <w:rFonts w:asciiTheme="minorHAnsi" w:hAnsiTheme="minorHAnsi"/>
          <w:sz w:val="22"/>
          <w:szCs w:val="22"/>
        </w:rPr>
        <w:t>jsou smluvní strany</w:t>
      </w:r>
      <w:r w:rsidRPr="2BC7E2AD">
        <w:rPr>
          <w:rFonts w:asciiTheme="minorHAnsi" w:hAnsiTheme="minorHAnsi"/>
          <w:sz w:val="22"/>
          <w:szCs w:val="22"/>
        </w:rPr>
        <w:t xml:space="preserve"> z </w:t>
      </w:r>
      <w:r w:rsidRPr="2BC7E2AD">
        <w:rPr>
          <w:rFonts w:ascii="Calibri" w:hAnsi="Calibri"/>
          <w:sz w:val="22"/>
          <w:szCs w:val="22"/>
        </w:rPr>
        <w:t>důvodu takových okolností oprávněn</w:t>
      </w:r>
      <w:r w:rsidR="629C60CC" w:rsidRPr="2BC7E2AD">
        <w:rPr>
          <w:rFonts w:ascii="Calibri" w:hAnsi="Calibri"/>
          <w:sz w:val="22"/>
          <w:szCs w:val="22"/>
        </w:rPr>
        <w:t>y</w:t>
      </w:r>
      <w:r w:rsidRPr="2BC7E2AD">
        <w:rPr>
          <w:rFonts w:ascii="Calibri" w:hAnsi="Calibri"/>
          <w:sz w:val="22"/>
          <w:szCs w:val="22"/>
        </w:rPr>
        <w:t xml:space="preserve"> </w:t>
      </w:r>
      <w:r w:rsidR="007926D5">
        <w:rPr>
          <w:rFonts w:ascii="Calibri" w:hAnsi="Calibri"/>
          <w:sz w:val="22"/>
          <w:szCs w:val="22"/>
        </w:rPr>
        <w:t>vypovědět smlouvu s výpovědní dobou</w:t>
      </w:r>
      <w:r w:rsidR="00D61C73">
        <w:rPr>
          <w:rFonts w:ascii="Calibri" w:hAnsi="Calibri"/>
          <w:sz w:val="22"/>
          <w:szCs w:val="22"/>
        </w:rPr>
        <w:t xml:space="preserve"> 2 týdnů</w:t>
      </w:r>
      <w:r w:rsidRPr="2BC7E2AD">
        <w:rPr>
          <w:rFonts w:ascii="Calibri" w:hAnsi="Calibri"/>
          <w:sz w:val="22"/>
          <w:szCs w:val="22"/>
        </w:rPr>
        <w:t xml:space="preserve">. </w:t>
      </w:r>
    </w:p>
    <w:p w14:paraId="45908865" w14:textId="02F7A9D6" w:rsidR="004F284F" w:rsidRPr="00427754" w:rsidRDefault="4B0524DF" w:rsidP="008E233A">
      <w:pPr>
        <w:pStyle w:val="Odstavecseseznamem"/>
        <w:numPr>
          <w:ilvl w:val="0"/>
          <w:numId w:val="13"/>
        </w:numPr>
        <w:suppressAutoHyphens/>
        <w:spacing w:before="60" w:after="60"/>
        <w:contextualSpacing w:val="0"/>
        <w:jc w:val="both"/>
        <w:rPr>
          <w:rFonts w:ascii="Calibri" w:hAnsi="Calibri"/>
          <w:sz w:val="22"/>
          <w:szCs w:val="22"/>
        </w:rPr>
      </w:pPr>
      <w:r w:rsidRPr="2BC7E2AD">
        <w:rPr>
          <w:rFonts w:ascii="Calibri" w:hAnsi="Calibri"/>
          <w:sz w:val="22"/>
          <w:szCs w:val="22"/>
        </w:rPr>
        <w:t>Smluvní</w:t>
      </w:r>
      <w:r w:rsidRPr="2BC7E2AD">
        <w:rPr>
          <w:rFonts w:asciiTheme="minorHAnsi" w:hAnsiTheme="minorHAnsi"/>
          <w:sz w:val="22"/>
          <w:szCs w:val="22"/>
        </w:rPr>
        <w:t xml:space="preserve"> strany mají právo odstoupit od smlouvy pro podstatné porušení smlouvy druhou smluvní stranou. Podstatné je takové porušení povinnosti, o němž strana porušující smlouvu již při uzavření smlouvy věděla nebo musela vědět, že by druhá strana smlouvu neuzavřela, pokud by toto porušení předvídala. </w:t>
      </w:r>
      <w:r w:rsidR="00187FF5" w:rsidRPr="006C780D">
        <w:rPr>
          <w:rFonts w:asciiTheme="minorHAnsi" w:hAnsiTheme="minorHAnsi"/>
          <w:sz w:val="22"/>
          <w:szCs w:val="22"/>
        </w:rPr>
        <w:t>Podstatným porušením smlouvy je rovněž každé jiné porušení smlouvy, jestliže strana, která smlouvu porušuje</w:t>
      </w:r>
      <w:r w:rsidR="00187FF5" w:rsidRPr="006C780D">
        <w:rPr>
          <w:rFonts w:ascii="Calibri" w:hAnsi="Calibri"/>
          <w:iCs/>
          <w:sz w:val="22"/>
          <w:szCs w:val="22"/>
        </w:rPr>
        <w:t>, nesjedná nápravu ani do 7 dnů ode dne doručení písemného upozornění druhé smluvní strany</w:t>
      </w:r>
      <w:r w:rsidR="00187FF5">
        <w:rPr>
          <w:rFonts w:ascii="Calibri" w:hAnsi="Calibri"/>
          <w:iCs/>
          <w:sz w:val="22"/>
          <w:szCs w:val="22"/>
        </w:rPr>
        <w:t>, nebo jestliže takové porušení smlouvy i přes písemné upozornění druhé smluvní strany zopakuje</w:t>
      </w:r>
      <w:r w:rsidR="6E87E104" w:rsidRPr="2BC7E2AD">
        <w:rPr>
          <w:rFonts w:ascii="Calibri" w:hAnsi="Calibri"/>
          <w:sz w:val="22"/>
          <w:szCs w:val="22"/>
        </w:rPr>
        <w:t>.</w:t>
      </w:r>
      <w:r w:rsidR="004F284F" w:rsidRPr="00DC7433">
        <w:tab/>
      </w:r>
    </w:p>
    <w:p w14:paraId="54CD673A" w14:textId="6253DD94" w:rsidR="004F284F" w:rsidRPr="006C780D" w:rsidRDefault="00240D88" w:rsidP="008E233A">
      <w:pPr>
        <w:pStyle w:val="Odstavecseseznamem"/>
        <w:numPr>
          <w:ilvl w:val="0"/>
          <w:numId w:val="13"/>
        </w:numPr>
        <w:suppressAutoHyphens/>
        <w:spacing w:before="60" w:after="60"/>
        <w:contextualSpacing w:val="0"/>
        <w:jc w:val="both"/>
        <w:rPr>
          <w:rFonts w:asciiTheme="minorHAnsi" w:hAnsiTheme="minorHAnsi"/>
          <w:sz w:val="22"/>
          <w:szCs w:val="22"/>
        </w:rPr>
      </w:pPr>
      <w:r>
        <w:rPr>
          <w:rFonts w:ascii="Calibri" w:hAnsi="Calibri"/>
          <w:sz w:val="22"/>
          <w:szCs w:val="22"/>
        </w:rPr>
        <w:t>Příkazník není</w:t>
      </w:r>
      <w:r w:rsidR="005867AC">
        <w:rPr>
          <w:rFonts w:ascii="Calibri" w:hAnsi="Calibri"/>
          <w:sz w:val="22"/>
          <w:szCs w:val="22"/>
        </w:rPr>
        <w:t xml:space="preserve"> oprávněn</w:t>
      </w:r>
      <w:r w:rsidR="4B0524DF" w:rsidRPr="2BC7E2AD">
        <w:rPr>
          <w:rFonts w:asciiTheme="minorHAnsi" w:hAnsiTheme="minorHAnsi"/>
          <w:sz w:val="22"/>
          <w:szCs w:val="22"/>
        </w:rPr>
        <w:t xml:space="preserve"> příkaz</w:t>
      </w:r>
      <w:r w:rsidR="00D8392D">
        <w:rPr>
          <w:rFonts w:asciiTheme="minorHAnsi" w:hAnsiTheme="minorHAnsi"/>
          <w:sz w:val="22"/>
          <w:szCs w:val="22"/>
        </w:rPr>
        <w:t xml:space="preserve"> podle této smlouvy</w:t>
      </w:r>
      <w:r w:rsidR="4B0524DF" w:rsidRPr="2BC7E2AD">
        <w:rPr>
          <w:rFonts w:asciiTheme="minorHAnsi" w:hAnsiTheme="minorHAnsi"/>
          <w:sz w:val="22"/>
          <w:szCs w:val="22"/>
        </w:rPr>
        <w:t xml:space="preserve"> vypovědět.</w:t>
      </w:r>
    </w:p>
    <w:p w14:paraId="4A5170BC" w14:textId="468A1C1F" w:rsidR="72167DF9" w:rsidRDefault="00D61C73" w:rsidP="008E233A">
      <w:pPr>
        <w:pStyle w:val="Odstavecseseznamem"/>
        <w:numPr>
          <w:ilvl w:val="0"/>
          <w:numId w:val="13"/>
        </w:numPr>
        <w:spacing w:before="60" w:after="60"/>
        <w:contextualSpacing w:val="0"/>
        <w:jc w:val="both"/>
        <w:rPr>
          <w:rFonts w:asciiTheme="minorHAnsi" w:hAnsiTheme="minorHAnsi"/>
          <w:sz w:val="22"/>
          <w:szCs w:val="22"/>
        </w:rPr>
      </w:pPr>
      <w:r>
        <w:rPr>
          <w:rFonts w:asciiTheme="minorHAnsi" w:hAnsiTheme="minorHAnsi"/>
          <w:sz w:val="22"/>
          <w:szCs w:val="22"/>
        </w:rPr>
        <w:t>Příkazce má</w:t>
      </w:r>
      <w:r w:rsidR="04258D7B" w:rsidRPr="2BC7E2AD">
        <w:rPr>
          <w:rFonts w:asciiTheme="minorHAnsi" w:hAnsiTheme="minorHAnsi"/>
          <w:sz w:val="22"/>
          <w:szCs w:val="22"/>
        </w:rPr>
        <w:t xml:space="preserve"> právo smlouvu vypovědět dle ustanovení § 2440 </w:t>
      </w:r>
      <w:r w:rsidR="002A64F0">
        <w:rPr>
          <w:rFonts w:asciiTheme="minorHAnsi" w:hAnsiTheme="minorHAnsi"/>
          <w:sz w:val="22"/>
          <w:szCs w:val="22"/>
        </w:rPr>
        <w:t>o</w:t>
      </w:r>
      <w:r w:rsidR="04258D7B" w:rsidRPr="2BC7E2AD">
        <w:rPr>
          <w:rFonts w:asciiTheme="minorHAnsi" w:hAnsiTheme="minorHAnsi"/>
          <w:sz w:val="22"/>
          <w:szCs w:val="22"/>
        </w:rPr>
        <w:t xml:space="preserve">bčanského zákoníku nebo příkaz odvolat v souladu s ustanovením § 2443 </w:t>
      </w:r>
      <w:r w:rsidR="002A64F0">
        <w:rPr>
          <w:rFonts w:asciiTheme="minorHAnsi" w:hAnsiTheme="minorHAnsi"/>
          <w:sz w:val="22"/>
          <w:szCs w:val="22"/>
        </w:rPr>
        <w:t>o</w:t>
      </w:r>
      <w:r w:rsidR="04258D7B" w:rsidRPr="2BC7E2AD">
        <w:rPr>
          <w:rFonts w:asciiTheme="minorHAnsi" w:hAnsiTheme="minorHAnsi"/>
          <w:sz w:val="22"/>
          <w:szCs w:val="22"/>
        </w:rPr>
        <w:t>bčanského zákoníku.</w:t>
      </w:r>
    </w:p>
    <w:p w14:paraId="39AFC7B8" w14:textId="72DC412C" w:rsidR="006F3897" w:rsidRPr="008F6344" w:rsidRDefault="008F6344" w:rsidP="008E233A">
      <w:pPr>
        <w:pStyle w:val="Nadpis8"/>
        <w:tabs>
          <w:tab w:val="left" w:pos="2454"/>
          <w:tab w:val="center" w:pos="4536"/>
        </w:tabs>
        <w:spacing w:before="360"/>
        <w:rPr>
          <w:rFonts w:asciiTheme="minorHAnsi" w:hAnsiTheme="minorHAnsi"/>
          <w:b/>
          <w:color w:val="auto"/>
          <w:sz w:val="24"/>
          <w:szCs w:val="24"/>
        </w:rPr>
      </w:pPr>
      <w:r w:rsidRPr="008F6344">
        <w:rPr>
          <w:rFonts w:asciiTheme="minorHAnsi" w:hAnsiTheme="minorHAnsi"/>
          <w:b/>
          <w:color w:val="auto"/>
          <w:sz w:val="24"/>
          <w:szCs w:val="24"/>
        </w:rPr>
        <w:tab/>
      </w:r>
      <w:r w:rsidRPr="008F6344">
        <w:rPr>
          <w:rFonts w:asciiTheme="minorHAnsi" w:hAnsiTheme="minorHAnsi"/>
          <w:b/>
          <w:color w:val="auto"/>
          <w:sz w:val="24"/>
          <w:szCs w:val="24"/>
        </w:rPr>
        <w:tab/>
      </w:r>
      <w:r w:rsidR="00FF5B65">
        <w:rPr>
          <w:rFonts w:asciiTheme="minorHAnsi" w:hAnsiTheme="minorHAnsi"/>
          <w:b/>
          <w:color w:val="auto"/>
          <w:sz w:val="24"/>
          <w:szCs w:val="24"/>
        </w:rPr>
        <w:t>X</w:t>
      </w:r>
      <w:r w:rsidR="006F3897" w:rsidRPr="008F6344">
        <w:rPr>
          <w:rFonts w:asciiTheme="minorHAnsi" w:hAnsiTheme="minorHAnsi"/>
          <w:b/>
          <w:color w:val="auto"/>
          <w:sz w:val="24"/>
          <w:szCs w:val="24"/>
        </w:rPr>
        <w:t xml:space="preserve">. </w:t>
      </w:r>
      <w:r w:rsidR="004F284F" w:rsidRPr="008F6344">
        <w:rPr>
          <w:rFonts w:asciiTheme="minorHAnsi" w:hAnsiTheme="minorHAnsi"/>
          <w:b/>
          <w:color w:val="auto"/>
          <w:sz w:val="24"/>
          <w:szCs w:val="24"/>
        </w:rPr>
        <w:t>Z</w:t>
      </w:r>
      <w:r w:rsidR="004A0CCF">
        <w:rPr>
          <w:rFonts w:asciiTheme="minorHAnsi" w:hAnsiTheme="minorHAnsi"/>
          <w:b/>
          <w:color w:val="auto"/>
          <w:sz w:val="24"/>
          <w:szCs w:val="24"/>
        </w:rPr>
        <w:t>ávěrečná ustanovení</w:t>
      </w:r>
    </w:p>
    <w:p w14:paraId="278DB98F" w14:textId="77777777" w:rsidR="00AB6733" w:rsidRPr="008E233A" w:rsidRDefault="00AB6733" w:rsidP="008F6344">
      <w:pPr>
        <w:tabs>
          <w:tab w:val="left" w:pos="1418"/>
          <w:tab w:val="right" w:pos="6750"/>
          <w:tab w:val="right" w:pos="9000"/>
          <w:tab w:val="left" w:pos="14400"/>
        </w:tabs>
        <w:jc w:val="center"/>
        <w:rPr>
          <w:rFonts w:asciiTheme="minorHAnsi" w:hAnsiTheme="minorHAnsi"/>
          <w:b/>
        </w:rPr>
      </w:pPr>
    </w:p>
    <w:p w14:paraId="4B03CCCC" w14:textId="77777777" w:rsidR="00CA15FC" w:rsidRPr="006C780D" w:rsidRDefault="2DC1F055" w:rsidP="00D037FB">
      <w:pPr>
        <w:pStyle w:val="Odstavecseseznamem"/>
        <w:numPr>
          <w:ilvl w:val="0"/>
          <w:numId w:val="14"/>
        </w:numPr>
        <w:suppressAutoHyphens/>
        <w:spacing w:after="60"/>
        <w:contextualSpacing w:val="0"/>
        <w:jc w:val="both"/>
        <w:rPr>
          <w:rFonts w:asciiTheme="minorHAnsi" w:hAnsiTheme="minorHAnsi"/>
          <w:sz w:val="22"/>
          <w:szCs w:val="22"/>
        </w:rPr>
      </w:pPr>
      <w:r w:rsidRPr="2BC7E2AD">
        <w:rPr>
          <w:rFonts w:asciiTheme="minorHAnsi" w:hAnsiTheme="minorHAnsi"/>
          <w:sz w:val="22"/>
          <w:szCs w:val="22"/>
        </w:rPr>
        <w:t xml:space="preserve">Vztahy touto smlouvou neupravené se řídí ustanoveními </w:t>
      </w:r>
      <w:r w:rsidR="76423E0C" w:rsidRPr="2BC7E2AD">
        <w:rPr>
          <w:rFonts w:asciiTheme="minorHAnsi" w:hAnsiTheme="minorHAnsi"/>
          <w:sz w:val="22"/>
          <w:szCs w:val="22"/>
        </w:rPr>
        <w:t>občanského zákoníku.</w:t>
      </w:r>
    </w:p>
    <w:p w14:paraId="534AE8A1" w14:textId="21C1ED91" w:rsidR="0060239D" w:rsidRDefault="574EDB6D" w:rsidP="0060239D">
      <w:pPr>
        <w:pStyle w:val="Odstavecseseznamem"/>
        <w:numPr>
          <w:ilvl w:val="0"/>
          <w:numId w:val="14"/>
        </w:numPr>
        <w:jc w:val="both"/>
        <w:rPr>
          <w:rFonts w:ascii="Calibri" w:hAnsi="Calibri" w:cs="Arial"/>
          <w:sz w:val="22"/>
          <w:szCs w:val="22"/>
        </w:rPr>
      </w:pPr>
      <w:r w:rsidRPr="2BC7E2AD">
        <w:rPr>
          <w:rFonts w:ascii="Calibri" w:hAnsi="Calibri" w:cs="Arial"/>
          <w:sz w:val="22"/>
          <w:szCs w:val="22"/>
        </w:rPr>
        <w:t>Za smluvní strany jsou oprávněni jednat ve věcech technických, avšak bez oprávnění měnit smlouvu</w:t>
      </w:r>
      <w:r w:rsidR="00F73B16">
        <w:rPr>
          <w:rFonts w:ascii="Calibri" w:hAnsi="Calibri" w:cs="Arial"/>
          <w:sz w:val="22"/>
          <w:szCs w:val="22"/>
        </w:rPr>
        <w:t xml:space="preserve"> (pokud nejsou statutárními orgány)</w:t>
      </w:r>
      <w:r w:rsidRPr="2BC7E2AD">
        <w:rPr>
          <w:rFonts w:ascii="Calibri" w:hAnsi="Calibri" w:cs="Arial"/>
          <w:sz w:val="22"/>
          <w:szCs w:val="22"/>
        </w:rPr>
        <w:t>:</w:t>
      </w:r>
      <w:r w:rsidR="0060239D" w:rsidRPr="00A6134F">
        <w:tab/>
      </w:r>
    </w:p>
    <w:p w14:paraId="0868748A" w14:textId="36667354" w:rsidR="00AB4ACB" w:rsidRDefault="0060239D" w:rsidP="00AB4ACB">
      <w:pPr>
        <w:tabs>
          <w:tab w:val="left" w:pos="1985"/>
          <w:tab w:val="left" w:pos="3828"/>
          <w:tab w:val="left" w:pos="5812"/>
        </w:tabs>
        <w:spacing w:before="120"/>
        <w:ind w:left="426"/>
        <w:rPr>
          <w:rStyle w:val="Hypertextovodkaz"/>
          <w:rFonts w:asciiTheme="minorHAnsi" w:hAnsiTheme="minorHAnsi" w:cstheme="minorHAnsi"/>
          <w:sz w:val="22"/>
          <w:szCs w:val="22"/>
        </w:rPr>
      </w:pPr>
      <w:r w:rsidRPr="00AB4ACB">
        <w:rPr>
          <w:rFonts w:asciiTheme="minorHAnsi" w:hAnsiTheme="minorHAnsi" w:cstheme="minorHAnsi"/>
          <w:sz w:val="22"/>
          <w:szCs w:val="22"/>
        </w:rPr>
        <w:t xml:space="preserve">a) za </w:t>
      </w:r>
      <w:r w:rsidR="00B850CE" w:rsidRPr="00AB4ACB">
        <w:rPr>
          <w:rFonts w:asciiTheme="minorHAnsi" w:hAnsiTheme="minorHAnsi" w:cstheme="minorHAnsi"/>
          <w:sz w:val="22"/>
          <w:szCs w:val="22"/>
        </w:rPr>
        <w:t>příkazce</w:t>
      </w:r>
      <w:r w:rsidRPr="00AB4ACB">
        <w:rPr>
          <w:rFonts w:asciiTheme="minorHAnsi" w:hAnsiTheme="minorHAnsi" w:cstheme="minorHAnsi"/>
          <w:sz w:val="22"/>
          <w:szCs w:val="22"/>
        </w:rPr>
        <w:t xml:space="preserve">: </w:t>
      </w:r>
      <w:r w:rsidRPr="00AB4ACB">
        <w:rPr>
          <w:rFonts w:asciiTheme="minorHAnsi" w:hAnsiTheme="minorHAnsi" w:cstheme="minorHAnsi"/>
          <w:sz w:val="22"/>
          <w:szCs w:val="22"/>
        </w:rPr>
        <w:tab/>
      </w:r>
      <w:r w:rsidR="00AB4ACB" w:rsidRPr="00AB4ACB">
        <w:rPr>
          <w:rFonts w:asciiTheme="minorHAnsi" w:hAnsiTheme="minorHAnsi" w:cstheme="minorHAnsi"/>
          <w:sz w:val="22"/>
          <w:szCs w:val="22"/>
        </w:rPr>
        <w:t xml:space="preserve">Ing. Jana Tröglová </w:t>
      </w:r>
      <w:r w:rsidR="00AB4ACB" w:rsidRPr="00AB4ACB">
        <w:rPr>
          <w:rFonts w:asciiTheme="minorHAnsi" w:hAnsiTheme="minorHAnsi" w:cstheme="minorHAnsi"/>
          <w:sz w:val="22"/>
          <w:szCs w:val="22"/>
        </w:rPr>
        <w:tab/>
        <w:t xml:space="preserve">tel.: </w:t>
      </w:r>
      <w:r w:rsidR="00AB4ACB" w:rsidRPr="00AB4ACB">
        <w:rPr>
          <w:rStyle w:val="internal3"/>
          <w:rFonts w:asciiTheme="minorHAnsi" w:hAnsiTheme="minorHAnsi" w:cstheme="minorHAnsi"/>
          <w:sz w:val="22"/>
          <w:szCs w:val="22"/>
        </w:rPr>
        <w:t>474 637</w:t>
      </w:r>
      <w:r w:rsidR="00AB4ACB">
        <w:rPr>
          <w:rStyle w:val="internal3"/>
          <w:rFonts w:asciiTheme="minorHAnsi" w:hAnsiTheme="minorHAnsi" w:cstheme="minorHAnsi"/>
          <w:sz w:val="22"/>
          <w:szCs w:val="22"/>
        </w:rPr>
        <w:t> </w:t>
      </w:r>
      <w:r w:rsidR="00AB4ACB" w:rsidRPr="00AB4ACB">
        <w:rPr>
          <w:rStyle w:val="highlight3"/>
          <w:rFonts w:asciiTheme="minorHAnsi" w:hAnsiTheme="minorHAnsi" w:cstheme="minorHAnsi"/>
          <w:sz w:val="22"/>
          <w:szCs w:val="22"/>
        </w:rPr>
        <w:t>414</w:t>
      </w:r>
      <w:r w:rsidR="00AB4ACB">
        <w:rPr>
          <w:rStyle w:val="highlight3"/>
          <w:rFonts w:asciiTheme="minorHAnsi" w:hAnsiTheme="minorHAnsi" w:cstheme="minorHAnsi"/>
          <w:sz w:val="22"/>
          <w:szCs w:val="22"/>
        </w:rPr>
        <w:tab/>
      </w:r>
      <w:r w:rsidR="00AB4ACB" w:rsidRPr="00AB4ACB">
        <w:rPr>
          <w:rFonts w:asciiTheme="minorHAnsi" w:hAnsiTheme="minorHAnsi" w:cstheme="minorHAnsi"/>
          <w:sz w:val="22"/>
          <w:szCs w:val="22"/>
        </w:rPr>
        <w:t xml:space="preserve">e-mail: </w:t>
      </w:r>
      <w:hyperlink r:id="rId8" w:history="1">
        <w:r w:rsidR="00AB4ACB" w:rsidRPr="004B2D3D">
          <w:rPr>
            <w:rStyle w:val="Hypertextovodkaz"/>
            <w:rFonts w:asciiTheme="minorHAnsi" w:hAnsiTheme="minorHAnsi" w:cstheme="minorHAnsi"/>
            <w:sz w:val="22"/>
            <w:szCs w:val="22"/>
          </w:rPr>
          <w:t>j.troglova@chomutov.cz</w:t>
        </w:r>
      </w:hyperlink>
    </w:p>
    <w:p w14:paraId="13631C9C" w14:textId="23D3AEBC" w:rsidR="00122CC2" w:rsidRDefault="00122CC2" w:rsidP="00AB4ACB">
      <w:pPr>
        <w:tabs>
          <w:tab w:val="left" w:pos="1985"/>
          <w:tab w:val="left" w:pos="3828"/>
          <w:tab w:val="left" w:pos="5812"/>
        </w:tabs>
        <w:spacing w:before="120"/>
        <w:ind w:left="426"/>
        <w:rPr>
          <w:rFonts w:asciiTheme="minorHAnsi" w:hAnsiTheme="minorHAnsi" w:cstheme="minorHAnsi"/>
          <w:sz w:val="22"/>
          <w:szCs w:val="22"/>
        </w:rPr>
      </w:pPr>
      <w:r>
        <w:rPr>
          <w:rFonts w:asciiTheme="minorHAnsi" w:hAnsiTheme="minorHAnsi" w:cstheme="minorHAnsi"/>
          <w:sz w:val="22"/>
          <w:szCs w:val="22"/>
        </w:rPr>
        <w:tab/>
        <w:t xml:space="preserve">Ing. Hana Jeřábková tel: 474 637 432 </w:t>
      </w:r>
      <w:r>
        <w:rPr>
          <w:rFonts w:asciiTheme="minorHAnsi" w:hAnsiTheme="minorHAnsi" w:cstheme="minorHAnsi"/>
          <w:sz w:val="22"/>
          <w:szCs w:val="22"/>
        </w:rPr>
        <w:tab/>
        <w:t>e-mail: h.jerabkova@chomutov.cz</w:t>
      </w:r>
    </w:p>
    <w:p w14:paraId="0A5C0F4F" w14:textId="1624925D" w:rsidR="0060239D" w:rsidRDefault="0060239D" w:rsidP="00AB4ACB">
      <w:pPr>
        <w:tabs>
          <w:tab w:val="left" w:pos="1985"/>
          <w:tab w:val="left" w:pos="3828"/>
          <w:tab w:val="left" w:pos="6237"/>
        </w:tabs>
        <w:ind w:left="425"/>
        <w:rPr>
          <w:rFonts w:ascii="Calibri" w:hAnsi="Calibri" w:cs="Arial"/>
          <w:sz w:val="22"/>
          <w:szCs w:val="22"/>
        </w:rPr>
      </w:pPr>
      <w:r w:rsidRPr="00AB4ACB">
        <w:rPr>
          <w:rFonts w:asciiTheme="minorHAnsi" w:hAnsiTheme="minorHAnsi" w:cstheme="minorHAnsi"/>
          <w:sz w:val="22"/>
          <w:szCs w:val="22"/>
        </w:rPr>
        <w:t xml:space="preserve">b) </w:t>
      </w:r>
      <w:r w:rsidRPr="00C27EEC">
        <w:rPr>
          <w:rFonts w:ascii="Calibri" w:hAnsi="Calibri" w:cs="Arial"/>
          <w:sz w:val="22"/>
          <w:szCs w:val="22"/>
        </w:rPr>
        <w:t xml:space="preserve">za </w:t>
      </w:r>
      <w:r>
        <w:rPr>
          <w:rFonts w:ascii="Calibri" w:hAnsi="Calibri" w:cs="Arial"/>
          <w:sz w:val="22"/>
          <w:szCs w:val="22"/>
        </w:rPr>
        <w:t>příkazníka</w:t>
      </w:r>
      <w:r w:rsidRPr="00C27EEC">
        <w:rPr>
          <w:rFonts w:ascii="Calibri" w:hAnsi="Calibri" w:cs="Arial"/>
          <w:sz w:val="22"/>
          <w:szCs w:val="22"/>
        </w:rPr>
        <w:t>:</w:t>
      </w:r>
      <w:r w:rsidR="001A52B6">
        <w:rPr>
          <w:rFonts w:ascii="Calibri" w:hAnsi="Calibri" w:cs="Arial"/>
          <w:sz w:val="22"/>
          <w:szCs w:val="22"/>
        </w:rPr>
        <w:tab/>
      </w:r>
      <w:proofErr w:type="spellStart"/>
      <w:r w:rsidR="00DE0C1D">
        <w:rPr>
          <w:rFonts w:ascii="Calibri" w:hAnsi="Calibri" w:cs="Arial"/>
          <w:sz w:val="22"/>
          <w:szCs w:val="22"/>
        </w:rPr>
        <w:t>xxx</w:t>
      </w:r>
      <w:proofErr w:type="spellEnd"/>
      <w:r w:rsidR="001A52B6">
        <w:rPr>
          <w:rFonts w:ascii="Calibri" w:hAnsi="Calibri" w:cs="Arial"/>
          <w:sz w:val="22"/>
          <w:szCs w:val="22"/>
        </w:rPr>
        <w:tab/>
      </w:r>
      <w:r w:rsidRPr="00C27EEC">
        <w:rPr>
          <w:rFonts w:ascii="Calibri" w:hAnsi="Calibri" w:cs="Arial"/>
          <w:sz w:val="22"/>
          <w:szCs w:val="22"/>
        </w:rPr>
        <w:t>tel.:</w:t>
      </w:r>
      <w:r w:rsidR="00FD27A2">
        <w:rPr>
          <w:rFonts w:ascii="Calibri" w:hAnsi="Calibri" w:cs="Arial"/>
          <w:sz w:val="22"/>
          <w:szCs w:val="22"/>
        </w:rPr>
        <w:t xml:space="preserve"> </w:t>
      </w:r>
      <w:r w:rsidR="00B93F16">
        <w:rPr>
          <w:rFonts w:ascii="Calibri" w:hAnsi="Calibri" w:cs="Arial"/>
          <w:sz w:val="22"/>
          <w:szCs w:val="22"/>
        </w:rPr>
        <w:t>+420 </w:t>
      </w:r>
      <w:proofErr w:type="spellStart"/>
      <w:r w:rsidR="00DE0C1D">
        <w:rPr>
          <w:rFonts w:ascii="Calibri" w:hAnsi="Calibri" w:cs="Arial"/>
          <w:sz w:val="22"/>
          <w:szCs w:val="22"/>
        </w:rPr>
        <w:t>xxx</w:t>
      </w:r>
      <w:proofErr w:type="spellEnd"/>
      <w:r w:rsidR="00B93F16">
        <w:rPr>
          <w:rFonts w:ascii="Calibri" w:hAnsi="Calibri" w:cs="Arial"/>
          <w:sz w:val="22"/>
          <w:szCs w:val="22"/>
        </w:rPr>
        <w:tab/>
      </w:r>
      <w:r w:rsidRPr="00C27EEC">
        <w:rPr>
          <w:rFonts w:ascii="Calibri" w:hAnsi="Calibri" w:cs="Arial"/>
          <w:sz w:val="22"/>
          <w:szCs w:val="22"/>
        </w:rPr>
        <w:t>e-mail:</w:t>
      </w:r>
      <w:r w:rsidR="00FD27A2">
        <w:rPr>
          <w:rFonts w:ascii="Calibri" w:hAnsi="Calibri" w:cs="Arial"/>
          <w:sz w:val="22"/>
          <w:szCs w:val="22"/>
        </w:rPr>
        <w:t xml:space="preserve"> </w:t>
      </w:r>
      <w:hyperlink r:id="rId9" w:history="1">
        <w:proofErr w:type="spellStart"/>
        <w:r w:rsidR="00DE0C1D">
          <w:rPr>
            <w:rStyle w:val="Hypertextovodkaz"/>
            <w:rFonts w:ascii="Calibri" w:hAnsi="Calibri" w:cs="Arial"/>
            <w:sz w:val="22"/>
            <w:szCs w:val="22"/>
          </w:rPr>
          <w:t>xxx</w:t>
        </w:r>
        <w:proofErr w:type="spellEnd"/>
      </w:hyperlink>
    </w:p>
    <w:p w14:paraId="08C3F862" w14:textId="6A8D354A" w:rsidR="00A24185" w:rsidRPr="00D037FB" w:rsidRDefault="3B523D5E" w:rsidP="00E0787D">
      <w:pPr>
        <w:pStyle w:val="Odstavecseseznamem"/>
        <w:numPr>
          <w:ilvl w:val="0"/>
          <w:numId w:val="14"/>
        </w:numPr>
        <w:suppressAutoHyphens/>
        <w:spacing w:before="60" w:after="60"/>
        <w:contextualSpacing w:val="0"/>
        <w:jc w:val="both"/>
        <w:rPr>
          <w:rFonts w:asciiTheme="minorHAnsi" w:hAnsiTheme="minorHAnsi"/>
          <w:sz w:val="22"/>
          <w:szCs w:val="22"/>
        </w:rPr>
      </w:pPr>
      <w:r w:rsidRPr="2BC7E2AD">
        <w:rPr>
          <w:rFonts w:asciiTheme="minorHAnsi" w:hAnsiTheme="minorHAnsi"/>
          <w:sz w:val="22"/>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r w:rsidR="4067CCB9" w:rsidRPr="2BC7E2AD">
        <w:rPr>
          <w:rFonts w:asciiTheme="minorHAnsi" w:hAnsiTheme="minorHAnsi"/>
          <w:sz w:val="22"/>
          <w:szCs w:val="22"/>
        </w:rPr>
        <w:t>.</w:t>
      </w:r>
    </w:p>
    <w:p w14:paraId="611C814B" w14:textId="28A3ECC0" w:rsidR="000C3258" w:rsidRDefault="5FC48C66">
      <w:pPr>
        <w:pStyle w:val="Odstavecseseznamem"/>
        <w:numPr>
          <w:ilvl w:val="0"/>
          <w:numId w:val="14"/>
        </w:numPr>
        <w:suppressAutoHyphens/>
        <w:spacing w:after="60"/>
        <w:contextualSpacing w:val="0"/>
        <w:jc w:val="both"/>
        <w:rPr>
          <w:rFonts w:asciiTheme="minorHAnsi" w:hAnsiTheme="minorHAnsi"/>
          <w:sz w:val="22"/>
          <w:szCs w:val="22"/>
        </w:rPr>
      </w:pPr>
      <w:r w:rsidRPr="2BC7E2AD">
        <w:rPr>
          <w:rFonts w:asciiTheme="minorHAnsi" w:hAnsiTheme="minorHAnsi"/>
          <w:sz w:val="22"/>
          <w:szCs w:val="22"/>
        </w:rPr>
        <w:t xml:space="preserve">O uzavření této smlouvy </w:t>
      </w:r>
      <w:r w:rsidR="3FF55847" w:rsidRPr="2BC7E2AD">
        <w:rPr>
          <w:rFonts w:asciiTheme="minorHAnsi" w:hAnsiTheme="minorHAnsi"/>
          <w:sz w:val="22"/>
          <w:szCs w:val="22"/>
        </w:rPr>
        <w:t>bylo rozhodnuto usnesením rady statutárního města Chomutova č.</w:t>
      </w:r>
      <w:r w:rsidR="00AC5927">
        <w:rPr>
          <w:rFonts w:asciiTheme="minorHAnsi" w:hAnsiTheme="minorHAnsi"/>
          <w:sz w:val="22"/>
          <w:szCs w:val="22"/>
        </w:rPr>
        <w:t> </w:t>
      </w:r>
      <w:proofErr w:type="spellStart"/>
      <w:r w:rsidR="00DE0C1D">
        <w:rPr>
          <w:rFonts w:asciiTheme="minorHAnsi" w:hAnsiTheme="minorHAnsi"/>
          <w:sz w:val="22"/>
          <w:szCs w:val="22"/>
        </w:rPr>
        <w:t>xxx</w:t>
      </w:r>
      <w:proofErr w:type="spellEnd"/>
      <w:r w:rsidR="00AC5927">
        <w:rPr>
          <w:rFonts w:asciiTheme="minorHAnsi" w:hAnsiTheme="minorHAnsi"/>
          <w:sz w:val="22"/>
          <w:szCs w:val="22"/>
        </w:rPr>
        <w:t>/</w:t>
      </w:r>
      <w:r w:rsidR="00DE0C1D">
        <w:rPr>
          <w:rFonts w:asciiTheme="minorHAnsi" w:hAnsiTheme="minorHAnsi"/>
          <w:sz w:val="22"/>
          <w:szCs w:val="22"/>
        </w:rPr>
        <w:t>2</w:t>
      </w:r>
      <w:r w:rsidR="00122CC2">
        <w:rPr>
          <w:rFonts w:asciiTheme="minorHAnsi" w:hAnsiTheme="minorHAnsi"/>
          <w:sz w:val="22"/>
          <w:szCs w:val="22"/>
        </w:rPr>
        <w:t>6</w:t>
      </w:r>
      <w:r w:rsidR="00DE0C1D">
        <w:rPr>
          <w:rFonts w:asciiTheme="minorHAnsi" w:hAnsiTheme="minorHAnsi"/>
          <w:sz w:val="22"/>
          <w:szCs w:val="22"/>
        </w:rPr>
        <w:t xml:space="preserve"> </w:t>
      </w:r>
      <w:r w:rsidR="3FF55847" w:rsidRPr="2BC7E2AD">
        <w:rPr>
          <w:rFonts w:asciiTheme="minorHAnsi" w:hAnsiTheme="minorHAnsi"/>
          <w:sz w:val="22"/>
          <w:szCs w:val="22"/>
        </w:rPr>
        <w:t xml:space="preserve">ze dne </w:t>
      </w:r>
      <w:proofErr w:type="spellStart"/>
      <w:r w:rsidR="00DE0C1D">
        <w:rPr>
          <w:rFonts w:asciiTheme="minorHAnsi" w:hAnsiTheme="minorHAnsi"/>
          <w:sz w:val="22"/>
          <w:szCs w:val="22"/>
        </w:rPr>
        <w:t>xx</w:t>
      </w:r>
      <w:proofErr w:type="spellEnd"/>
      <w:r w:rsidR="00AC5927">
        <w:rPr>
          <w:rFonts w:asciiTheme="minorHAnsi" w:hAnsiTheme="minorHAnsi"/>
          <w:sz w:val="22"/>
          <w:szCs w:val="22"/>
        </w:rPr>
        <w:t xml:space="preserve">. </w:t>
      </w:r>
      <w:proofErr w:type="spellStart"/>
      <w:r w:rsidR="00DE0C1D">
        <w:rPr>
          <w:rFonts w:asciiTheme="minorHAnsi" w:hAnsiTheme="minorHAnsi"/>
          <w:sz w:val="22"/>
          <w:szCs w:val="22"/>
        </w:rPr>
        <w:t>xx</w:t>
      </w:r>
      <w:proofErr w:type="spellEnd"/>
      <w:r w:rsidR="00AC5927">
        <w:rPr>
          <w:rFonts w:asciiTheme="minorHAnsi" w:hAnsiTheme="minorHAnsi"/>
          <w:sz w:val="22"/>
          <w:szCs w:val="22"/>
        </w:rPr>
        <w:t xml:space="preserve">. </w:t>
      </w:r>
      <w:r w:rsidR="00DE0C1D">
        <w:rPr>
          <w:rFonts w:asciiTheme="minorHAnsi" w:hAnsiTheme="minorHAnsi"/>
          <w:sz w:val="22"/>
          <w:szCs w:val="22"/>
        </w:rPr>
        <w:t>202</w:t>
      </w:r>
      <w:r w:rsidR="00122CC2">
        <w:rPr>
          <w:rFonts w:asciiTheme="minorHAnsi" w:hAnsiTheme="minorHAnsi"/>
          <w:sz w:val="22"/>
          <w:szCs w:val="22"/>
        </w:rPr>
        <w:t>6</w:t>
      </w:r>
      <w:r w:rsidR="00AC5927">
        <w:rPr>
          <w:rFonts w:asciiTheme="minorHAnsi" w:hAnsiTheme="minorHAnsi"/>
          <w:sz w:val="22"/>
          <w:szCs w:val="22"/>
        </w:rPr>
        <w:t>.</w:t>
      </w:r>
    </w:p>
    <w:p w14:paraId="0FEF610A" w14:textId="77777777" w:rsidR="00122CC2" w:rsidRPr="006A0B6A" w:rsidRDefault="00122CC2" w:rsidP="00122CC2">
      <w:pPr>
        <w:pStyle w:val="Bezmezer"/>
        <w:numPr>
          <w:ilvl w:val="0"/>
          <w:numId w:val="14"/>
        </w:numPr>
        <w:pBdr>
          <w:top w:val="nil"/>
          <w:left w:val="nil"/>
          <w:bottom w:val="nil"/>
          <w:right w:val="nil"/>
          <w:between w:val="nil"/>
        </w:pBdr>
        <w:tabs>
          <w:tab w:val="left" w:pos="284"/>
        </w:tabs>
        <w:spacing w:before="60" w:after="60"/>
        <w:ind w:right="-142"/>
        <w:jc w:val="both"/>
      </w:pPr>
      <w:r w:rsidRPr="003E1E3A">
        <w:rPr>
          <w:rFonts w:cs="Arial"/>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1D991535" w14:textId="77777777" w:rsidR="00E14EC1" w:rsidRPr="000C3258" w:rsidRDefault="2DC1F055">
      <w:pPr>
        <w:pStyle w:val="Odstavecseseznamem"/>
        <w:numPr>
          <w:ilvl w:val="0"/>
          <w:numId w:val="14"/>
        </w:numPr>
        <w:suppressAutoHyphens/>
        <w:spacing w:after="60"/>
        <w:contextualSpacing w:val="0"/>
        <w:jc w:val="both"/>
        <w:rPr>
          <w:rFonts w:asciiTheme="minorHAnsi" w:hAnsiTheme="minorHAnsi"/>
          <w:sz w:val="22"/>
          <w:szCs w:val="22"/>
        </w:rPr>
      </w:pPr>
      <w:r w:rsidRPr="2BC7E2AD">
        <w:rPr>
          <w:rFonts w:asciiTheme="minorHAnsi" w:hAnsiTheme="minorHAnsi"/>
          <w:sz w:val="22"/>
          <w:szCs w:val="22"/>
        </w:rPr>
        <w:t>Účastníci této smlouvy po jejím přečtení prohlašují, že souhlasí s jejím obsahem, a že tato smlouva byla sepsána na základě pravdivých údajů</w:t>
      </w:r>
      <w:r w:rsidR="57DE38F7" w:rsidRPr="2BC7E2AD">
        <w:rPr>
          <w:rFonts w:asciiTheme="minorHAnsi" w:hAnsiTheme="minorHAnsi"/>
          <w:sz w:val="22"/>
          <w:szCs w:val="22"/>
        </w:rPr>
        <w:t xml:space="preserve"> a</w:t>
      </w:r>
      <w:r w:rsidRPr="2BC7E2AD">
        <w:rPr>
          <w:rFonts w:asciiTheme="minorHAnsi" w:hAnsiTheme="minorHAnsi"/>
          <w:sz w:val="22"/>
          <w:szCs w:val="22"/>
        </w:rPr>
        <w:t xml:space="preserve"> jejich pravé a svobodné vůle. Na důkaz toho připojují své podpisy.</w:t>
      </w:r>
    </w:p>
    <w:p w14:paraId="14CF4881" w14:textId="77777777" w:rsidR="00AC6D81" w:rsidRDefault="00AC6D81" w:rsidP="00AC6D81">
      <w:pPr>
        <w:pStyle w:val="Odstavecseseznamem"/>
        <w:rPr>
          <w:rFonts w:asciiTheme="minorHAnsi" w:hAnsiTheme="minorHAnsi"/>
          <w:szCs w:val="22"/>
        </w:rPr>
      </w:pPr>
    </w:p>
    <w:p w14:paraId="6F1D43D1" w14:textId="77777777" w:rsidR="00AC6D81" w:rsidRDefault="00AC6D81" w:rsidP="00AC6D81">
      <w:pPr>
        <w:jc w:val="both"/>
        <w:rPr>
          <w:rFonts w:ascii="Calibri" w:hAnsi="Calibri" w:cs="Arial"/>
          <w:sz w:val="22"/>
          <w:szCs w:val="22"/>
          <w:u w:val="single"/>
        </w:rPr>
      </w:pPr>
    </w:p>
    <w:p w14:paraId="50BFA9A7" w14:textId="77777777" w:rsidR="00AC6D81" w:rsidRPr="00725776" w:rsidRDefault="00AC6D81" w:rsidP="00AC6D81">
      <w:pPr>
        <w:pStyle w:val="Zkladntext"/>
        <w:tabs>
          <w:tab w:val="clear" w:pos="426"/>
        </w:tabs>
        <w:jc w:val="both"/>
        <w:rPr>
          <w:rFonts w:asciiTheme="minorHAnsi" w:hAnsiTheme="minorHAnsi"/>
          <w:szCs w:val="22"/>
        </w:rPr>
      </w:pPr>
    </w:p>
    <w:p w14:paraId="63DC47E7" w14:textId="77777777" w:rsidR="008F6344" w:rsidRDefault="008F6344" w:rsidP="00CA15FC">
      <w:pPr>
        <w:pStyle w:val="Zkladntext2"/>
        <w:tabs>
          <w:tab w:val="clear" w:pos="9000"/>
          <w:tab w:val="right" w:pos="8505"/>
        </w:tabs>
        <w:rPr>
          <w:rFonts w:asciiTheme="minorHAnsi" w:hAnsiTheme="minorHAnsi"/>
        </w:rPr>
      </w:pPr>
    </w:p>
    <w:p w14:paraId="14BF59C3" w14:textId="33BE3E71" w:rsidR="00CA15FC" w:rsidRPr="00C66FC1" w:rsidRDefault="00725776" w:rsidP="00B93F16">
      <w:pPr>
        <w:pStyle w:val="Zkladntext2"/>
        <w:tabs>
          <w:tab w:val="clear" w:pos="9000"/>
          <w:tab w:val="left" w:pos="4820"/>
          <w:tab w:val="right" w:pos="8505"/>
        </w:tabs>
        <w:rPr>
          <w:rFonts w:asciiTheme="minorHAnsi" w:hAnsiTheme="minorHAnsi"/>
        </w:rPr>
      </w:pPr>
      <w:r>
        <w:rPr>
          <w:rFonts w:asciiTheme="minorHAnsi" w:hAnsiTheme="minorHAnsi"/>
        </w:rPr>
        <w:t>V Chomutově</w:t>
      </w:r>
      <w:r w:rsidR="00A24185">
        <w:rPr>
          <w:rFonts w:asciiTheme="minorHAnsi" w:hAnsiTheme="minorHAnsi"/>
        </w:rPr>
        <w:t xml:space="preserve">                                  </w:t>
      </w:r>
      <w:r>
        <w:rPr>
          <w:rFonts w:asciiTheme="minorHAnsi" w:hAnsiTheme="minorHAnsi"/>
        </w:rPr>
        <w:t xml:space="preserve">                         </w:t>
      </w:r>
      <w:r w:rsidR="00B93F16">
        <w:rPr>
          <w:rFonts w:asciiTheme="minorHAnsi" w:hAnsiTheme="minorHAnsi"/>
        </w:rPr>
        <w:tab/>
      </w:r>
      <w:r w:rsidR="00994B77">
        <w:rPr>
          <w:rFonts w:asciiTheme="minorHAnsi" w:hAnsiTheme="minorHAnsi"/>
        </w:rPr>
        <w:t>V</w:t>
      </w:r>
      <w:r w:rsidR="00B93F16">
        <w:rPr>
          <w:rFonts w:asciiTheme="minorHAnsi" w:hAnsiTheme="minorHAnsi"/>
        </w:rPr>
        <w:t> </w:t>
      </w:r>
      <w:proofErr w:type="spellStart"/>
      <w:r w:rsidR="00DE0C1D">
        <w:rPr>
          <w:rFonts w:asciiTheme="minorHAnsi" w:hAnsiTheme="minorHAnsi"/>
        </w:rPr>
        <w:t>xxx</w:t>
      </w:r>
      <w:proofErr w:type="spellEnd"/>
    </w:p>
    <w:p w14:paraId="0BE35673" w14:textId="77777777" w:rsidR="00CA15FC" w:rsidRPr="00C66FC1" w:rsidRDefault="00CA15FC" w:rsidP="00CA15FC">
      <w:pPr>
        <w:tabs>
          <w:tab w:val="left" w:pos="360"/>
          <w:tab w:val="right" w:pos="9000"/>
          <w:tab w:val="left" w:pos="14400"/>
        </w:tabs>
        <w:jc w:val="both"/>
        <w:rPr>
          <w:rFonts w:asciiTheme="minorHAnsi" w:hAnsiTheme="minorHAnsi"/>
          <w:sz w:val="24"/>
        </w:rPr>
      </w:pPr>
    </w:p>
    <w:p w14:paraId="2B782DA1" w14:textId="77777777" w:rsidR="005B0E29" w:rsidRDefault="005B0E29" w:rsidP="00CA15FC">
      <w:pPr>
        <w:tabs>
          <w:tab w:val="left" w:pos="360"/>
          <w:tab w:val="right" w:pos="9000"/>
          <w:tab w:val="left" w:pos="14400"/>
        </w:tabs>
        <w:jc w:val="both"/>
        <w:rPr>
          <w:rFonts w:ascii="Arial Narrow" w:hAnsi="Arial Narrow"/>
          <w:sz w:val="24"/>
        </w:rPr>
      </w:pPr>
    </w:p>
    <w:p w14:paraId="3C7B47A4" w14:textId="77777777" w:rsidR="00991459" w:rsidRDefault="00991459" w:rsidP="00CA15FC">
      <w:pPr>
        <w:tabs>
          <w:tab w:val="left" w:pos="360"/>
          <w:tab w:val="right" w:pos="9000"/>
          <w:tab w:val="left" w:pos="14400"/>
        </w:tabs>
        <w:jc w:val="both"/>
        <w:rPr>
          <w:rFonts w:ascii="Arial Narrow" w:hAnsi="Arial Narrow"/>
          <w:sz w:val="24"/>
        </w:rPr>
      </w:pPr>
    </w:p>
    <w:p w14:paraId="6078235C" w14:textId="77777777" w:rsidR="00991459" w:rsidRDefault="00991459" w:rsidP="00CA15FC">
      <w:pPr>
        <w:tabs>
          <w:tab w:val="left" w:pos="360"/>
          <w:tab w:val="right" w:pos="9000"/>
          <w:tab w:val="left" w:pos="14400"/>
        </w:tabs>
        <w:jc w:val="both"/>
        <w:rPr>
          <w:rFonts w:ascii="Arial Narrow" w:hAnsi="Arial Narrow"/>
          <w:sz w:val="24"/>
        </w:rPr>
      </w:pPr>
    </w:p>
    <w:p w14:paraId="7BF176E1" w14:textId="77777777" w:rsidR="00D037FB" w:rsidRDefault="00D037FB" w:rsidP="00CA15FC">
      <w:pPr>
        <w:tabs>
          <w:tab w:val="left" w:pos="360"/>
          <w:tab w:val="right" w:pos="9000"/>
          <w:tab w:val="left" w:pos="14400"/>
        </w:tabs>
        <w:jc w:val="both"/>
        <w:rPr>
          <w:rFonts w:ascii="Arial Narrow" w:hAnsi="Arial Narrow"/>
          <w:sz w:val="24"/>
        </w:rPr>
      </w:pPr>
    </w:p>
    <w:p w14:paraId="796A9C9B" w14:textId="77777777" w:rsidR="00CA15FC" w:rsidRDefault="00CA15FC" w:rsidP="00CA15FC">
      <w:pPr>
        <w:tabs>
          <w:tab w:val="left" w:pos="360"/>
          <w:tab w:val="right" w:pos="9000"/>
          <w:tab w:val="left" w:pos="14400"/>
        </w:tabs>
        <w:jc w:val="both"/>
        <w:rPr>
          <w:rFonts w:ascii="Arial Narrow" w:hAnsi="Arial Narrow"/>
          <w:sz w:val="24"/>
        </w:rPr>
      </w:pPr>
      <w:r>
        <w:rPr>
          <w:rFonts w:ascii="Arial Narrow" w:hAnsi="Arial Narrow"/>
          <w:sz w:val="24"/>
        </w:rPr>
        <w:t xml:space="preserve">.............................................                                  </w:t>
      </w:r>
      <w:r w:rsidR="008A66D0">
        <w:rPr>
          <w:rFonts w:ascii="Arial Narrow" w:hAnsi="Arial Narrow"/>
          <w:sz w:val="24"/>
        </w:rPr>
        <w:t xml:space="preserve">          ……..…………</w:t>
      </w:r>
      <w:r>
        <w:rPr>
          <w:rFonts w:ascii="Arial Narrow" w:hAnsi="Arial Narrow"/>
          <w:sz w:val="24"/>
        </w:rPr>
        <w:t>................................</w:t>
      </w:r>
    </w:p>
    <w:p w14:paraId="0A06E4B7" w14:textId="1EF21EAD" w:rsidR="00A7547F" w:rsidRDefault="00CA15FC" w:rsidP="00283232">
      <w:pPr>
        <w:jc w:val="both"/>
        <w:rPr>
          <w:rFonts w:asciiTheme="minorHAnsi" w:hAnsiTheme="minorHAnsi"/>
          <w:sz w:val="22"/>
          <w:szCs w:val="22"/>
        </w:rPr>
      </w:pPr>
      <w:r w:rsidRPr="00E66897">
        <w:rPr>
          <w:rFonts w:asciiTheme="minorHAnsi" w:hAnsiTheme="minorHAnsi"/>
          <w:sz w:val="22"/>
          <w:szCs w:val="22"/>
        </w:rPr>
        <w:t>STATUTÁRNÍ MĚSTO CHOMUTOV</w:t>
      </w:r>
      <w:r w:rsidR="00670A08">
        <w:rPr>
          <w:rFonts w:asciiTheme="minorHAnsi" w:hAnsiTheme="minorHAnsi"/>
          <w:sz w:val="22"/>
          <w:szCs w:val="22"/>
        </w:rPr>
        <w:tab/>
      </w:r>
      <w:r w:rsidR="00670A08">
        <w:rPr>
          <w:rFonts w:asciiTheme="minorHAnsi" w:hAnsiTheme="minorHAnsi"/>
          <w:sz w:val="22"/>
          <w:szCs w:val="22"/>
        </w:rPr>
        <w:tab/>
      </w:r>
      <w:r w:rsidR="00670A08">
        <w:rPr>
          <w:rFonts w:asciiTheme="minorHAnsi" w:hAnsiTheme="minorHAnsi"/>
          <w:sz w:val="22"/>
          <w:szCs w:val="22"/>
        </w:rPr>
        <w:tab/>
      </w:r>
      <w:proofErr w:type="spellStart"/>
      <w:r w:rsidR="00DE0C1D">
        <w:rPr>
          <w:rFonts w:asciiTheme="minorHAnsi" w:hAnsiTheme="minorHAnsi"/>
          <w:sz w:val="22"/>
          <w:szCs w:val="22"/>
        </w:rPr>
        <w:t>xxx</w:t>
      </w:r>
      <w:proofErr w:type="spellEnd"/>
      <w:r w:rsidR="008B67FD">
        <w:rPr>
          <w:rFonts w:asciiTheme="minorHAnsi" w:hAnsiTheme="minorHAnsi"/>
          <w:bCs/>
          <w:sz w:val="22"/>
          <w:szCs w:val="22"/>
        </w:rPr>
        <w:t xml:space="preserve"> </w:t>
      </w:r>
    </w:p>
    <w:p w14:paraId="45810471" w14:textId="315F9709" w:rsidR="00CA15FC" w:rsidRDefault="00DE0C1D" w:rsidP="00CA15FC">
      <w:pPr>
        <w:rPr>
          <w:rFonts w:asciiTheme="minorHAnsi" w:hAnsiTheme="minorHAnsi"/>
          <w:sz w:val="22"/>
          <w:szCs w:val="22"/>
        </w:rPr>
      </w:pPr>
      <w:r>
        <w:rPr>
          <w:rFonts w:asciiTheme="minorHAnsi" w:hAnsiTheme="minorHAnsi"/>
          <w:sz w:val="22"/>
          <w:szCs w:val="22"/>
        </w:rPr>
        <w:t>Mgr. Milan Märc</w:t>
      </w:r>
      <w:r>
        <w:rPr>
          <w:rFonts w:asciiTheme="minorHAnsi" w:hAnsiTheme="minorHAnsi"/>
          <w:sz w:val="22"/>
          <w:szCs w:val="22"/>
        </w:rPr>
        <w:tab/>
      </w:r>
      <w:r w:rsidR="00A7547F">
        <w:rPr>
          <w:rFonts w:asciiTheme="minorHAnsi" w:hAnsiTheme="minorHAnsi"/>
          <w:sz w:val="22"/>
          <w:szCs w:val="22"/>
        </w:rPr>
        <w:tab/>
      </w:r>
      <w:r w:rsidR="00A7547F">
        <w:rPr>
          <w:rFonts w:asciiTheme="minorHAnsi" w:hAnsiTheme="minorHAnsi"/>
          <w:sz w:val="22"/>
          <w:szCs w:val="22"/>
        </w:rPr>
        <w:tab/>
      </w:r>
      <w:r w:rsidR="00A7547F">
        <w:rPr>
          <w:rFonts w:asciiTheme="minorHAnsi" w:hAnsiTheme="minorHAnsi"/>
          <w:sz w:val="22"/>
          <w:szCs w:val="22"/>
        </w:rPr>
        <w:tab/>
      </w:r>
      <w:r w:rsidR="00A7547F">
        <w:rPr>
          <w:rFonts w:asciiTheme="minorHAnsi" w:hAnsiTheme="minorHAnsi"/>
          <w:sz w:val="22"/>
          <w:szCs w:val="22"/>
        </w:rPr>
        <w:tab/>
      </w:r>
      <w:proofErr w:type="spellStart"/>
      <w:r>
        <w:rPr>
          <w:rFonts w:asciiTheme="minorHAnsi" w:hAnsiTheme="minorHAnsi"/>
          <w:sz w:val="22"/>
          <w:szCs w:val="22"/>
        </w:rPr>
        <w:t>xxx</w:t>
      </w:r>
      <w:proofErr w:type="spellEnd"/>
      <w:r w:rsidR="008A66D0">
        <w:rPr>
          <w:rFonts w:asciiTheme="minorHAnsi" w:hAnsiTheme="minorHAnsi"/>
          <w:sz w:val="22"/>
          <w:szCs w:val="22"/>
        </w:rPr>
        <w:t xml:space="preserve">        </w:t>
      </w:r>
      <w:r w:rsidR="00B93F16">
        <w:rPr>
          <w:rFonts w:asciiTheme="minorHAnsi" w:hAnsiTheme="minorHAnsi"/>
          <w:sz w:val="22"/>
          <w:szCs w:val="22"/>
        </w:rPr>
        <w:tab/>
      </w:r>
    </w:p>
    <w:p w14:paraId="0194333A" w14:textId="1C826897" w:rsidR="007D45AA" w:rsidRDefault="007D45AA"/>
    <w:p w14:paraId="51F31AAF" w14:textId="5FB02A53" w:rsidR="00EC37DB" w:rsidRDefault="00EC37DB"/>
    <w:p w14:paraId="0454A971" w14:textId="3EF50E1F" w:rsidR="00A13361" w:rsidRDefault="00A13361"/>
    <w:p w14:paraId="5A2B8C55" w14:textId="53B3873F" w:rsidR="00A13361" w:rsidRDefault="00A13361"/>
    <w:p w14:paraId="29586B15" w14:textId="4010CD62" w:rsidR="00A13361" w:rsidRDefault="00A13361"/>
    <w:p w14:paraId="5FA410C0" w14:textId="34238206" w:rsidR="00A13361" w:rsidRDefault="00A13361"/>
    <w:p w14:paraId="513FE5B6" w14:textId="1B5C668A" w:rsidR="00A13361" w:rsidRDefault="00A13361"/>
    <w:p w14:paraId="42D6736E" w14:textId="38171EC0" w:rsidR="00A13361" w:rsidRDefault="00A13361"/>
    <w:p w14:paraId="6A0372C8" w14:textId="215743FE" w:rsidR="00A13361" w:rsidRDefault="00A13361"/>
    <w:p w14:paraId="2BD818E1" w14:textId="77777777" w:rsidR="00A13361" w:rsidRDefault="00A13361"/>
    <w:p w14:paraId="058BF331" w14:textId="77777777" w:rsidR="00EC37DB" w:rsidRPr="0070686D" w:rsidRDefault="00EC37DB" w:rsidP="00EC37DB">
      <w:pPr>
        <w:jc w:val="both"/>
        <w:rPr>
          <w:rFonts w:ascii="Calibri" w:hAnsi="Calibri"/>
          <w:sz w:val="22"/>
        </w:rPr>
      </w:pPr>
      <w:r w:rsidRPr="00A13361">
        <w:rPr>
          <w:rFonts w:ascii="Calibri" w:hAnsi="Calibri"/>
          <w:sz w:val="22"/>
          <w:u w:val="single"/>
        </w:rPr>
        <w:t>Přílohy</w:t>
      </w:r>
      <w:r w:rsidRPr="0070686D">
        <w:rPr>
          <w:rFonts w:ascii="Calibri" w:hAnsi="Calibri"/>
          <w:sz w:val="22"/>
        </w:rPr>
        <w:t>:</w:t>
      </w:r>
    </w:p>
    <w:p w14:paraId="64FD5067" w14:textId="743D678C" w:rsidR="00D96F7F" w:rsidRDefault="00EC37DB" w:rsidP="00EC37DB">
      <w:pPr>
        <w:jc w:val="both"/>
        <w:rPr>
          <w:rFonts w:ascii="Calibri" w:hAnsi="Calibri"/>
          <w:sz w:val="22"/>
        </w:rPr>
      </w:pPr>
      <w:r w:rsidRPr="0070686D">
        <w:rPr>
          <w:rFonts w:ascii="Calibri" w:hAnsi="Calibri"/>
          <w:sz w:val="22"/>
        </w:rPr>
        <w:t xml:space="preserve">Příloha č. 1 </w:t>
      </w:r>
      <w:r w:rsidR="008B772D">
        <w:rPr>
          <w:rFonts w:ascii="Calibri" w:hAnsi="Calibri"/>
          <w:sz w:val="22"/>
        </w:rPr>
        <w:t>-</w:t>
      </w:r>
      <w:r w:rsidRPr="0070686D">
        <w:rPr>
          <w:rFonts w:ascii="Calibri" w:hAnsi="Calibri"/>
          <w:sz w:val="22"/>
        </w:rPr>
        <w:t xml:space="preserve"> </w:t>
      </w:r>
      <w:r w:rsidR="00917F23">
        <w:rPr>
          <w:rFonts w:ascii="Calibri" w:hAnsi="Calibri"/>
          <w:sz w:val="22"/>
        </w:rPr>
        <w:t>Specifikace činností</w:t>
      </w:r>
    </w:p>
    <w:sectPr w:rsidR="00D96F7F" w:rsidSect="00E033C9">
      <w:headerReference w:type="default" r:id="rId10"/>
      <w:footerReference w:type="default" r:id="rId11"/>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0241" w14:textId="77777777" w:rsidR="00064398" w:rsidRDefault="00064398" w:rsidP="00CA15FC">
      <w:r>
        <w:separator/>
      </w:r>
    </w:p>
  </w:endnote>
  <w:endnote w:type="continuationSeparator" w:id="0">
    <w:p w14:paraId="038761A6" w14:textId="77777777" w:rsidR="00064398" w:rsidRDefault="00064398" w:rsidP="00CA15FC">
      <w:r>
        <w:continuationSeparator/>
      </w:r>
    </w:p>
  </w:endnote>
  <w:endnote w:type="continuationNotice" w:id="1">
    <w:p w14:paraId="231DF3BC" w14:textId="77777777" w:rsidR="00064398" w:rsidRDefault="00064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035650"/>
      <w:docPartObj>
        <w:docPartGallery w:val="Page Numbers (Bottom of Page)"/>
        <w:docPartUnique/>
      </w:docPartObj>
    </w:sdtPr>
    <w:sdtEndPr/>
    <w:sdtContent>
      <w:p w14:paraId="6A3437A9" w14:textId="42EFD1CD" w:rsidR="00A13361" w:rsidRDefault="00A13361">
        <w:pPr>
          <w:pStyle w:val="Zpat"/>
          <w:jc w:val="right"/>
        </w:pPr>
        <w:r>
          <w:fldChar w:fldCharType="begin"/>
        </w:r>
        <w:r>
          <w:instrText>PAGE   \* MERGEFORMAT</w:instrText>
        </w:r>
        <w:r>
          <w:fldChar w:fldCharType="separate"/>
        </w:r>
        <w:r w:rsidR="004F000E">
          <w:rPr>
            <w:noProof/>
          </w:rPr>
          <w:t>2</w:t>
        </w:r>
        <w:r>
          <w:fldChar w:fldCharType="end"/>
        </w:r>
      </w:p>
    </w:sdtContent>
  </w:sdt>
  <w:p w14:paraId="6036BCE4" w14:textId="77777777" w:rsidR="00807533" w:rsidRDefault="008075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067BA" w14:textId="77777777" w:rsidR="00064398" w:rsidRDefault="00064398" w:rsidP="00CA15FC">
      <w:r>
        <w:separator/>
      </w:r>
    </w:p>
  </w:footnote>
  <w:footnote w:type="continuationSeparator" w:id="0">
    <w:p w14:paraId="7ED90EBB" w14:textId="77777777" w:rsidR="00064398" w:rsidRDefault="00064398" w:rsidP="00CA15FC">
      <w:r>
        <w:continuationSeparator/>
      </w:r>
    </w:p>
  </w:footnote>
  <w:footnote w:type="continuationNotice" w:id="1">
    <w:p w14:paraId="5712B9BE" w14:textId="77777777" w:rsidR="00064398" w:rsidRDefault="00064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D5ED" w14:textId="77777777" w:rsidR="00807533" w:rsidRDefault="00807533">
    <w:pPr>
      <w:pStyle w:val="Zhlav"/>
    </w:pPr>
  </w:p>
  <w:p w14:paraId="08BFC516" w14:textId="77777777" w:rsidR="00807533" w:rsidRDefault="008075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DF4"/>
    <w:multiLevelType w:val="hybridMultilevel"/>
    <w:tmpl w:val="8D821C20"/>
    <w:lvl w:ilvl="0" w:tplc="52D673EC">
      <w:numFmt w:val="bullet"/>
      <w:lvlText w:val="-"/>
      <w:lvlJc w:val="left"/>
      <w:pPr>
        <w:ind w:left="1080" w:hanging="360"/>
      </w:pPr>
      <w:rPr>
        <w:rFonts w:ascii="Arial" w:eastAsia="Times New Roman" w:hAnsi="Arial" w:cs="Arial"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C125943"/>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30B833FF"/>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3173350E"/>
    <w:multiLevelType w:val="hybridMultilevel"/>
    <w:tmpl w:val="36220A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8" w15:restartNumberingAfterBreak="0">
    <w:nsid w:val="394E2EFA"/>
    <w:multiLevelType w:val="singleLevel"/>
    <w:tmpl w:val="6FB29B3A"/>
    <w:lvl w:ilvl="0">
      <w:start w:val="1"/>
      <w:numFmt w:val="decimal"/>
      <w:lvlText w:val="%1."/>
      <w:lvlJc w:val="left"/>
      <w:pPr>
        <w:tabs>
          <w:tab w:val="num" w:pos="360"/>
        </w:tabs>
        <w:ind w:left="360" w:hanging="360"/>
      </w:pPr>
      <w:rPr>
        <w:rFonts w:hint="default"/>
      </w:rPr>
    </w:lvl>
  </w:abstractNum>
  <w:abstractNum w:abstractNumId="9" w15:restartNumberingAfterBreak="0">
    <w:nsid w:val="3B7D71B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A76572"/>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2" w15:restartNumberingAfterBreak="0">
    <w:nsid w:val="49615C7E"/>
    <w:multiLevelType w:val="hybridMultilevel"/>
    <w:tmpl w:val="DCB46280"/>
    <w:lvl w:ilvl="0" w:tplc="500EB478">
      <w:start w:val="1"/>
      <w:numFmt w:val="decimal"/>
      <w:lvlText w:val="%1."/>
      <w:lvlJc w:val="left"/>
      <w:pPr>
        <w:ind w:left="502"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65261B"/>
    <w:multiLevelType w:val="hybridMultilevel"/>
    <w:tmpl w:val="C1E03568"/>
    <w:lvl w:ilvl="0" w:tplc="8940DA8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D26459"/>
    <w:multiLevelType w:val="hybridMultilevel"/>
    <w:tmpl w:val="F08EF5E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0B21116"/>
    <w:multiLevelType w:val="hybridMultilevel"/>
    <w:tmpl w:val="405EA8E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2955C2A"/>
    <w:multiLevelType w:val="hybridMultilevel"/>
    <w:tmpl w:val="2384E48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B342551"/>
    <w:multiLevelType w:val="singleLevel"/>
    <w:tmpl w:val="6FB29B3A"/>
    <w:lvl w:ilvl="0">
      <w:start w:val="1"/>
      <w:numFmt w:val="decimal"/>
      <w:lvlText w:val="%1."/>
      <w:lvlJc w:val="left"/>
      <w:pPr>
        <w:tabs>
          <w:tab w:val="num" w:pos="360"/>
        </w:tabs>
        <w:ind w:left="360" w:hanging="360"/>
      </w:pPr>
      <w:rPr>
        <w:rFonts w:hint="default"/>
      </w:rPr>
    </w:lvl>
  </w:abstractNum>
  <w:abstractNum w:abstractNumId="19"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0" w15:restartNumberingAfterBreak="0">
    <w:nsid w:val="6AFB6E73"/>
    <w:multiLevelType w:val="hybridMultilevel"/>
    <w:tmpl w:val="DCB46280"/>
    <w:lvl w:ilvl="0" w:tplc="500EB47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1017E7"/>
    <w:multiLevelType w:val="multilevel"/>
    <w:tmpl w:val="D95C40E6"/>
    <w:lvl w:ilvl="0">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bullet"/>
      <w:lvlText w:val="o"/>
      <w:lvlJc w:val="left"/>
      <w:pPr>
        <w:ind w:left="2662" w:hanging="360"/>
      </w:pPr>
      <w:rPr>
        <w:rFonts w:ascii="Courier New" w:hAnsi="Courier New" w:cs="Courier New" w:hint="default"/>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3" w15:restartNumberingAfterBreak="0">
    <w:nsid w:val="74B9361D"/>
    <w:multiLevelType w:val="hybridMultilevel"/>
    <w:tmpl w:val="DCB46280"/>
    <w:lvl w:ilvl="0" w:tplc="500EB47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03264A"/>
    <w:multiLevelType w:val="hybridMultilevel"/>
    <w:tmpl w:val="DCB46280"/>
    <w:lvl w:ilvl="0" w:tplc="500EB47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1"/>
  </w:num>
  <w:num w:numId="3">
    <w:abstractNumId w:val="10"/>
  </w:num>
  <w:num w:numId="4">
    <w:abstractNumId w:val="4"/>
  </w:num>
  <w:num w:numId="5">
    <w:abstractNumId w:val="19"/>
  </w:num>
  <w:num w:numId="6">
    <w:abstractNumId w:val="18"/>
  </w:num>
  <w:num w:numId="7">
    <w:abstractNumId w:val="23"/>
  </w:num>
  <w:num w:numId="8">
    <w:abstractNumId w:val="0"/>
  </w:num>
  <w:num w:numId="9">
    <w:abstractNumId w:val="15"/>
  </w:num>
  <w:num w:numId="10">
    <w:abstractNumId w:val="12"/>
  </w:num>
  <w:num w:numId="11">
    <w:abstractNumId w:val="24"/>
  </w:num>
  <w:num w:numId="12">
    <w:abstractNumId w:val="16"/>
  </w:num>
  <w:num w:numId="13">
    <w:abstractNumId w:val="5"/>
  </w:num>
  <w:num w:numId="14">
    <w:abstractNumId w:val="3"/>
  </w:num>
  <w:num w:numId="15">
    <w:abstractNumId w:val="7"/>
  </w:num>
  <w:num w:numId="16">
    <w:abstractNumId w:val="9"/>
  </w:num>
  <w:num w:numId="17">
    <w:abstractNumId w:val="20"/>
  </w:num>
  <w:num w:numId="18">
    <w:abstractNumId w:val="13"/>
  </w:num>
  <w:num w:numId="19">
    <w:abstractNumId w:val="17"/>
  </w:num>
  <w:num w:numId="20">
    <w:abstractNumId w:val="6"/>
  </w:num>
  <w:num w:numId="21">
    <w:abstractNumId w:val="14"/>
  </w:num>
  <w:num w:numId="22">
    <w:abstractNumId w:val="2"/>
  </w:num>
  <w:num w:numId="23">
    <w:abstractNumId w:val="8"/>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xNTUyNzMwtTQxNDJX0lEKTi0uzszPAykwrAUAhLt66ywAAAA="/>
  </w:docVars>
  <w:rsids>
    <w:rsidRoot w:val="00CA15FC"/>
    <w:rsid w:val="0000273A"/>
    <w:rsid w:val="000029E5"/>
    <w:rsid w:val="00002B3C"/>
    <w:rsid w:val="00003FAD"/>
    <w:rsid w:val="00005F35"/>
    <w:rsid w:val="00006080"/>
    <w:rsid w:val="000062CC"/>
    <w:rsid w:val="00007B23"/>
    <w:rsid w:val="00007BF2"/>
    <w:rsid w:val="00011B1A"/>
    <w:rsid w:val="00011C85"/>
    <w:rsid w:val="00013C03"/>
    <w:rsid w:val="00016B96"/>
    <w:rsid w:val="0001738C"/>
    <w:rsid w:val="0001792E"/>
    <w:rsid w:val="00017FBE"/>
    <w:rsid w:val="0002077B"/>
    <w:rsid w:val="00023917"/>
    <w:rsid w:val="00026C3D"/>
    <w:rsid w:val="00027A4F"/>
    <w:rsid w:val="00031F61"/>
    <w:rsid w:val="000332A1"/>
    <w:rsid w:val="00034C14"/>
    <w:rsid w:val="00037573"/>
    <w:rsid w:val="0004387C"/>
    <w:rsid w:val="00046033"/>
    <w:rsid w:val="00046A92"/>
    <w:rsid w:val="0005404C"/>
    <w:rsid w:val="00054D0C"/>
    <w:rsid w:val="00055035"/>
    <w:rsid w:val="0005731E"/>
    <w:rsid w:val="000621C5"/>
    <w:rsid w:val="00064398"/>
    <w:rsid w:val="000647A6"/>
    <w:rsid w:val="00065DBB"/>
    <w:rsid w:val="00073526"/>
    <w:rsid w:val="0007366C"/>
    <w:rsid w:val="000736D6"/>
    <w:rsid w:val="00076A62"/>
    <w:rsid w:val="00076D73"/>
    <w:rsid w:val="00077005"/>
    <w:rsid w:val="000801C2"/>
    <w:rsid w:val="00081B50"/>
    <w:rsid w:val="000831E5"/>
    <w:rsid w:val="00083E78"/>
    <w:rsid w:val="00086342"/>
    <w:rsid w:val="000870AD"/>
    <w:rsid w:val="00095A8E"/>
    <w:rsid w:val="00096AE5"/>
    <w:rsid w:val="00096D80"/>
    <w:rsid w:val="00097476"/>
    <w:rsid w:val="000A042B"/>
    <w:rsid w:val="000A3452"/>
    <w:rsid w:val="000A7205"/>
    <w:rsid w:val="000B1D4F"/>
    <w:rsid w:val="000B3533"/>
    <w:rsid w:val="000B390A"/>
    <w:rsid w:val="000C0697"/>
    <w:rsid w:val="000C1BC7"/>
    <w:rsid w:val="000C2225"/>
    <w:rsid w:val="000C3258"/>
    <w:rsid w:val="000C5539"/>
    <w:rsid w:val="000C6EF2"/>
    <w:rsid w:val="000D022D"/>
    <w:rsid w:val="000D06A6"/>
    <w:rsid w:val="000D46E9"/>
    <w:rsid w:val="000E276B"/>
    <w:rsid w:val="000F461B"/>
    <w:rsid w:val="000F4791"/>
    <w:rsid w:val="000F53A0"/>
    <w:rsid w:val="000F6AF0"/>
    <w:rsid w:val="000F73ED"/>
    <w:rsid w:val="00104996"/>
    <w:rsid w:val="00106424"/>
    <w:rsid w:val="00110160"/>
    <w:rsid w:val="0011208A"/>
    <w:rsid w:val="00113225"/>
    <w:rsid w:val="001166BD"/>
    <w:rsid w:val="00120158"/>
    <w:rsid w:val="00122CC2"/>
    <w:rsid w:val="001258EF"/>
    <w:rsid w:val="00126AF1"/>
    <w:rsid w:val="00133085"/>
    <w:rsid w:val="00133D80"/>
    <w:rsid w:val="00133F2C"/>
    <w:rsid w:val="00135AD2"/>
    <w:rsid w:val="001368CE"/>
    <w:rsid w:val="00136FC0"/>
    <w:rsid w:val="001411B8"/>
    <w:rsid w:val="0014385A"/>
    <w:rsid w:val="00144C5C"/>
    <w:rsid w:val="001461B3"/>
    <w:rsid w:val="00150589"/>
    <w:rsid w:val="0015136E"/>
    <w:rsid w:val="00151929"/>
    <w:rsid w:val="00151F68"/>
    <w:rsid w:val="001527F0"/>
    <w:rsid w:val="00155B7B"/>
    <w:rsid w:val="0016087E"/>
    <w:rsid w:val="00162723"/>
    <w:rsid w:val="00163E87"/>
    <w:rsid w:val="00167458"/>
    <w:rsid w:val="00172771"/>
    <w:rsid w:val="001763FE"/>
    <w:rsid w:val="00176A4F"/>
    <w:rsid w:val="00176AA3"/>
    <w:rsid w:val="001858A3"/>
    <w:rsid w:val="00187FF5"/>
    <w:rsid w:val="001907E6"/>
    <w:rsid w:val="00192250"/>
    <w:rsid w:val="00195289"/>
    <w:rsid w:val="00196CAD"/>
    <w:rsid w:val="001A00C0"/>
    <w:rsid w:val="001A158F"/>
    <w:rsid w:val="001A3857"/>
    <w:rsid w:val="001A52B6"/>
    <w:rsid w:val="001A5D94"/>
    <w:rsid w:val="001B0F75"/>
    <w:rsid w:val="001B2C94"/>
    <w:rsid w:val="001B2DC4"/>
    <w:rsid w:val="001B3D39"/>
    <w:rsid w:val="001B72E0"/>
    <w:rsid w:val="001C1803"/>
    <w:rsid w:val="001C1D83"/>
    <w:rsid w:val="001C3489"/>
    <w:rsid w:val="001C7C0B"/>
    <w:rsid w:val="001D0BDE"/>
    <w:rsid w:val="001D3422"/>
    <w:rsid w:val="001E0EAE"/>
    <w:rsid w:val="001E41F0"/>
    <w:rsid w:val="001E63D2"/>
    <w:rsid w:val="001E64F4"/>
    <w:rsid w:val="001E7B30"/>
    <w:rsid w:val="002113B5"/>
    <w:rsid w:val="00211703"/>
    <w:rsid w:val="002258C6"/>
    <w:rsid w:val="0023007E"/>
    <w:rsid w:val="00231C27"/>
    <w:rsid w:val="00233397"/>
    <w:rsid w:val="00236DF3"/>
    <w:rsid w:val="00236EEA"/>
    <w:rsid w:val="002406E3"/>
    <w:rsid w:val="00240D88"/>
    <w:rsid w:val="00246337"/>
    <w:rsid w:val="00246537"/>
    <w:rsid w:val="002467F2"/>
    <w:rsid w:val="00261774"/>
    <w:rsid w:val="00261D8E"/>
    <w:rsid w:val="0026318E"/>
    <w:rsid w:val="002637D5"/>
    <w:rsid w:val="00271814"/>
    <w:rsid w:val="00271E68"/>
    <w:rsid w:val="00273DED"/>
    <w:rsid w:val="00275375"/>
    <w:rsid w:val="00277178"/>
    <w:rsid w:val="00277929"/>
    <w:rsid w:val="00277A6A"/>
    <w:rsid w:val="002821F0"/>
    <w:rsid w:val="00282636"/>
    <w:rsid w:val="00283053"/>
    <w:rsid w:val="00283232"/>
    <w:rsid w:val="00287AD7"/>
    <w:rsid w:val="00293A12"/>
    <w:rsid w:val="00293FC7"/>
    <w:rsid w:val="002965EF"/>
    <w:rsid w:val="002A2BB9"/>
    <w:rsid w:val="002A64F0"/>
    <w:rsid w:val="002B07FA"/>
    <w:rsid w:val="002B3759"/>
    <w:rsid w:val="002B7B0A"/>
    <w:rsid w:val="002C4A8B"/>
    <w:rsid w:val="002D02D4"/>
    <w:rsid w:val="002D3013"/>
    <w:rsid w:val="002E0BDB"/>
    <w:rsid w:val="002E529F"/>
    <w:rsid w:val="002E6E98"/>
    <w:rsid w:val="002E73BD"/>
    <w:rsid w:val="002F1FD1"/>
    <w:rsid w:val="002F467E"/>
    <w:rsid w:val="002F48D1"/>
    <w:rsid w:val="002F4C01"/>
    <w:rsid w:val="002F6178"/>
    <w:rsid w:val="002F78E4"/>
    <w:rsid w:val="003037B7"/>
    <w:rsid w:val="003118CC"/>
    <w:rsid w:val="00313062"/>
    <w:rsid w:val="003203C7"/>
    <w:rsid w:val="00320BA6"/>
    <w:rsid w:val="00322AFC"/>
    <w:rsid w:val="0033179B"/>
    <w:rsid w:val="003327CB"/>
    <w:rsid w:val="00334E25"/>
    <w:rsid w:val="003356C6"/>
    <w:rsid w:val="0033611C"/>
    <w:rsid w:val="00336BD9"/>
    <w:rsid w:val="0033717A"/>
    <w:rsid w:val="00337E54"/>
    <w:rsid w:val="00340403"/>
    <w:rsid w:val="003458EC"/>
    <w:rsid w:val="00345C3E"/>
    <w:rsid w:val="00353786"/>
    <w:rsid w:val="003627AD"/>
    <w:rsid w:val="00365CAC"/>
    <w:rsid w:val="00373DD8"/>
    <w:rsid w:val="003740F0"/>
    <w:rsid w:val="00375539"/>
    <w:rsid w:val="00376B8F"/>
    <w:rsid w:val="00377CA0"/>
    <w:rsid w:val="003844B1"/>
    <w:rsid w:val="00386D1D"/>
    <w:rsid w:val="00392A72"/>
    <w:rsid w:val="00395B43"/>
    <w:rsid w:val="00396837"/>
    <w:rsid w:val="003970D3"/>
    <w:rsid w:val="003A1AD8"/>
    <w:rsid w:val="003A7FD3"/>
    <w:rsid w:val="003B6DC8"/>
    <w:rsid w:val="003C39CC"/>
    <w:rsid w:val="003C68EA"/>
    <w:rsid w:val="003C6D1F"/>
    <w:rsid w:val="003D3A7B"/>
    <w:rsid w:val="003D3FDB"/>
    <w:rsid w:val="003D559B"/>
    <w:rsid w:val="003D5B99"/>
    <w:rsid w:val="003D638A"/>
    <w:rsid w:val="003D7C67"/>
    <w:rsid w:val="003E1F28"/>
    <w:rsid w:val="003E32B9"/>
    <w:rsid w:val="003E3F0E"/>
    <w:rsid w:val="003E4BCC"/>
    <w:rsid w:val="003E4DDC"/>
    <w:rsid w:val="003E5022"/>
    <w:rsid w:val="003E6722"/>
    <w:rsid w:val="003F205F"/>
    <w:rsid w:val="003F319D"/>
    <w:rsid w:val="003F4711"/>
    <w:rsid w:val="003F7C83"/>
    <w:rsid w:val="00400708"/>
    <w:rsid w:val="0040110D"/>
    <w:rsid w:val="00404F1B"/>
    <w:rsid w:val="004064B0"/>
    <w:rsid w:val="00406E03"/>
    <w:rsid w:val="0040AFBB"/>
    <w:rsid w:val="0041057D"/>
    <w:rsid w:val="00412955"/>
    <w:rsid w:val="00415CA8"/>
    <w:rsid w:val="00421453"/>
    <w:rsid w:val="00424B2B"/>
    <w:rsid w:val="00427754"/>
    <w:rsid w:val="00427CE4"/>
    <w:rsid w:val="0043052B"/>
    <w:rsid w:val="00431E37"/>
    <w:rsid w:val="00434AD2"/>
    <w:rsid w:val="00435157"/>
    <w:rsid w:val="004410D2"/>
    <w:rsid w:val="00442EC2"/>
    <w:rsid w:val="00445E62"/>
    <w:rsid w:val="00447EB2"/>
    <w:rsid w:val="00452A77"/>
    <w:rsid w:val="004627AA"/>
    <w:rsid w:val="004700DF"/>
    <w:rsid w:val="00471018"/>
    <w:rsid w:val="00472924"/>
    <w:rsid w:val="00473592"/>
    <w:rsid w:val="004754FE"/>
    <w:rsid w:val="0048364F"/>
    <w:rsid w:val="00484476"/>
    <w:rsid w:val="00484586"/>
    <w:rsid w:val="00484F34"/>
    <w:rsid w:val="00484F5D"/>
    <w:rsid w:val="00486C22"/>
    <w:rsid w:val="00490C11"/>
    <w:rsid w:val="004920F9"/>
    <w:rsid w:val="00494F0D"/>
    <w:rsid w:val="0049525A"/>
    <w:rsid w:val="004953E5"/>
    <w:rsid w:val="004A03B6"/>
    <w:rsid w:val="004A0CCF"/>
    <w:rsid w:val="004A15EC"/>
    <w:rsid w:val="004A5065"/>
    <w:rsid w:val="004A52BA"/>
    <w:rsid w:val="004A7A43"/>
    <w:rsid w:val="004B147B"/>
    <w:rsid w:val="004B21EE"/>
    <w:rsid w:val="004B3557"/>
    <w:rsid w:val="004B3839"/>
    <w:rsid w:val="004B4568"/>
    <w:rsid w:val="004C03C4"/>
    <w:rsid w:val="004C1E14"/>
    <w:rsid w:val="004C37BD"/>
    <w:rsid w:val="004C5E26"/>
    <w:rsid w:val="004D2FB4"/>
    <w:rsid w:val="004D78E0"/>
    <w:rsid w:val="004E15BB"/>
    <w:rsid w:val="004E2419"/>
    <w:rsid w:val="004E2E22"/>
    <w:rsid w:val="004E34E1"/>
    <w:rsid w:val="004E3FBB"/>
    <w:rsid w:val="004E6A98"/>
    <w:rsid w:val="004E76B2"/>
    <w:rsid w:val="004F000E"/>
    <w:rsid w:val="004F284F"/>
    <w:rsid w:val="004F723B"/>
    <w:rsid w:val="00504705"/>
    <w:rsid w:val="005116CA"/>
    <w:rsid w:val="0051344B"/>
    <w:rsid w:val="00516322"/>
    <w:rsid w:val="00516E06"/>
    <w:rsid w:val="00526483"/>
    <w:rsid w:val="00532E8A"/>
    <w:rsid w:val="0053309B"/>
    <w:rsid w:val="00533E36"/>
    <w:rsid w:val="0053680D"/>
    <w:rsid w:val="005407DA"/>
    <w:rsid w:val="0054640A"/>
    <w:rsid w:val="005478DE"/>
    <w:rsid w:val="00547B37"/>
    <w:rsid w:val="0055211B"/>
    <w:rsid w:val="00563F40"/>
    <w:rsid w:val="00566E64"/>
    <w:rsid w:val="00567761"/>
    <w:rsid w:val="00570A92"/>
    <w:rsid w:val="00574E73"/>
    <w:rsid w:val="00575356"/>
    <w:rsid w:val="00576381"/>
    <w:rsid w:val="00576A32"/>
    <w:rsid w:val="0058056C"/>
    <w:rsid w:val="00580E37"/>
    <w:rsid w:val="00582BB5"/>
    <w:rsid w:val="00583582"/>
    <w:rsid w:val="005837E4"/>
    <w:rsid w:val="005839BB"/>
    <w:rsid w:val="005867AC"/>
    <w:rsid w:val="00587419"/>
    <w:rsid w:val="00590B60"/>
    <w:rsid w:val="00591F06"/>
    <w:rsid w:val="00593EB8"/>
    <w:rsid w:val="00594945"/>
    <w:rsid w:val="005952B0"/>
    <w:rsid w:val="00596351"/>
    <w:rsid w:val="005A320F"/>
    <w:rsid w:val="005A5E90"/>
    <w:rsid w:val="005A5F8F"/>
    <w:rsid w:val="005B0E29"/>
    <w:rsid w:val="005B1F85"/>
    <w:rsid w:val="005B200F"/>
    <w:rsid w:val="005B2997"/>
    <w:rsid w:val="005B6F8C"/>
    <w:rsid w:val="005D26FB"/>
    <w:rsid w:val="005E0B2C"/>
    <w:rsid w:val="005E0D61"/>
    <w:rsid w:val="005E1421"/>
    <w:rsid w:val="005E1EFE"/>
    <w:rsid w:val="005E32BF"/>
    <w:rsid w:val="005E376F"/>
    <w:rsid w:val="005E64A9"/>
    <w:rsid w:val="005F4E60"/>
    <w:rsid w:val="005F6F6C"/>
    <w:rsid w:val="0060239D"/>
    <w:rsid w:val="00603415"/>
    <w:rsid w:val="006062F5"/>
    <w:rsid w:val="0061151E"/>
    <w:rsid w:val="0061436D"/>
    <w:rsid w:val="006222A5"/>
    <w:rsid w:val="00622BA2"/>
    <w:rsid w:val="0062412E"/>
    <w:rsid w:val="00626E90"/>
    <w:rsid w:val="00631C40"/>
    <w:rsid w:val="00640BD9"/>
    <w:rsid w:val="00641B0E"/>
    <w:rsid w:val="0065046F"/>
    <w:rsid w:val="00651843"/>
    <w:rsid w:val="00652EC0"/>
    <w:rsid w:val="006536B1"/>
    <w:rsid w:val="006556B3"/>
    <w:rsid w:val="0065577F"/>
    <w:rsid w:val="00662013"/>
    <w:rsid w:val="00664E5D"/>
    <w:rsid w:val="00670A08"/>
    <w:rsid w:val="00672BC5"/>
    <w:rsid w:val="00674B53"/>
    <w:rsid w:val="006863C1"/>
    <w:rsid w:val="00690F10"/>
    <w:rsid w:val="00691262"/>
    <w:rsid w:val="00697B4F"/>
    <w:rsid w:val="006A120A"/>
    <w:rsid w:val="006A65AE"/>
    <w:rsid w:val="006A7771"/>
    <w:rsid w:val="006A7FD1"/>
    <w:rsid w:val="006B1D8D"/>
    <w:rsid w:val="006B69D0"/>
    <w:rsid w:val="006C4FB0"/>
    <w:rsid w:val="006C7223"/>
    <w:rsid w:val="006C780D"/>
    <w:rsid w:val="006D2AEC"/>
    <w:rsid w:val="006D4165"/>
    <w:rsid w:val="006D58AB"/>
    <w:rsid w:val="006E34EB"/>
    <w:rsid w:val="006E6052"/>
    <w:rsid w:val="006E6F5D"/>
    <w:rsid w:val="006E7B14"/>
    <w:rsid w:val="006F08D1"/>
    <w:rsid w:val="006F3897"/>
    <w:rsid w:val="00700966"/>
    <w:rsid w:val="0070103D"/>
    <w:rsid w:val="007031E9"/>
    <w:rsid w:val="00704747"/>
    <w:rsid w:val="007065CE"/>
    <w:rsid w:val="0071093D"/>
    <w:rsid w:val="00711748"/>
    <w:rsid w:val="00712F08"/>
    <w:rsid w:val="00713BCC"/>
    <w:rsid w:val="00725776"/>
    <w:rsid w:val="00733868"/>
    <w:rsid w:val="00745240"/>
    <w:rsid w:val="00751180"/>
    <w:rsid w:val="007520D8"/>
    <w:rsid w:val="007544EA"/>
    <w:rsid w:val="0075471A"/>
    <w:rsid w:val="00756E90"/>
    <w:rsid w:val="007579BF"/>
    <w:rsid w:val="007604F9"/>
    <w:rsid w:val="0076606D"/>
    <w:rsid w:val="007752A9"/>
    <w:rsid w:val="00791457"/>
    <w:rsid w:val="007926D5"/>
    <w:rsid w:val="007932DC"/>
    <w:rsid w:val="00793D77"/>
    <w:rsid w:val="00794340"/>
    <w:rsid w:val="00797466"/>
    <w:rsid w:val="007A04A4"/>
    <w:rsid w:val="007B44B3"/>
    <w:rsid w:val="007B5B1C"/>
    <w:rsid w:val="007B6A12"/>
    <w:rsid w:val="007C0322"/>
    <w:rsid w:val="007C255F"/>
    <w:rsid w:val="007C39CB"/>
    <w:rsid w:val="007C56B7"/>
    <w:rsid w:val="007C5AFB"/>
    <w:rsid w:val="007C60D1"/>
    <w:rsid w:val="007D1AAC"/>
    <w:rsid w:val="007D210B"/>
    <w:rsid w:val="007D2874"/>
    <w:rsid w:val="007D3FE2"/>
    <w:rsid w:val="007D45AA"/>
    <w:rsid w:val="007E1381"/>
    <w:rsid w:val="007E5647"/>
    <w:rsid w:val="007E736A"/>
    <w:rsid w:val="007E7AE5"/>
    <w:rsid w:val="007F27DE"/>
    <w:rsid w:val="007F2E50"/>
    <w:rsid w:val="007F66FB"/>
    <w:rsid w:val="00800357"/>
    <w:rsid w:val="00802909"/>
    <w:rsid w:val="0080294C"/>
    <w:rsid w:val="00804B2F"/>
    <w:rsid w:val="00807533"/>
    <w:rsid w:val="00811262"/>
    <w:rsid w:val="00811808"/>
    <w:rsid w:val="00811D36"/>
    <w:rsid w:val="00812518"/>
    <w:rsid w:val="00812F0C"/>
    <w:rsid w:val="00825ED9"/>
    <w:rsid w:val="008272D0"/>
    <w:rsid w:val="00831930"/>
    <w:rsid w:val="00832394"/>
    <w:rsid w:val="00836ACF"/>
    <w:rsid w:val="0083779B"/>
    <w:rsid w:val="00841299"/>
    <w:rsid w:val="00846FE7"/>
    <w:rsid w:val="00852C9D"/>
    <w:rsid w:val="00856DE9"/>
    <w:rsid w:val="00862AA3"/>
    <w:rsid w:val="00866FB3"/>
    <w:rsid w:val="0087385B"/>
    <w:rsid w:val="00873EC2"/>
    <w:rsid w:val="008772AA"/>
    <w:rsid w:val="00882875"/>
    <w:rsid w:val="008833B4"/>
    <w:rsid w:val="00884360"/>
    <w:rsid w:val="00886C5D"/>
    <w:rsid w:val="008907FA"/>
    <w:rsid w:val="00890909"/>
    <w:rsid w:val="008941D5"/>
    <w:rsid w:val="00895349"/>
    <w:rsid w:val="00895DDC"/>
    <w:rsid w:val="008A0BD1"/>
    <w:rsid w:val="008A2301"/>
    <w:rsid w:val="008A66D0"/>
    <w:rsid w:val="008A79FC"/>
    <w:rsid w:val="008A7E1C"/>
    <w:rsid w:val="008B0BB1"/>
    <w:rsid w:val="008B4562"/>
    <w:rsid w:val="008B67FD"/>
    <w:rsid w:val="008B6F7D"/>
    <w:rsid w:val="008B772D"/>
    <w:rsid w:val="008C100B"/>
    <w:rsid w:val="008C36A4"/>
    <w:rsid w:val="008C6837"/>
    <w:rsid w:val="008C708C"/>
    <w:rsid w:val="008D3A62"/>
    <w:rsid w:val="008D6C07"/>
    <w:rsid w:val="008E07D0"/>
    <w:rsid w:val="008E233A"/>
    <w:rsid w:val="008E2ACE"/>
    <w:rsid w:val="008E2D74"/>
    <w:rsid w:val="008F1C5E"/>
    <w:rsid w:val="008F474E"/>
    <w:rsid w:val="008F5349"/>
    <w:rsid w:val="008F5455"/>
    <w:rsid w:val="008F6344"/>
    <w:rsid w:val="008F6602"/>
    <w:rsid w:val="0090055D"/>
    <w:rsid w:val="009014A4"/>
    <w:rsid w:val="00902102"/>
    <w:rsid w:val="00902D62"/>
    <w:rsid w:val="009040D9"/>
    <w:rsid w:val="009102B8"/>
    <w:rsid w:val="00913EB3"/>
    <w:rsid w:val="00917A70"/>
    <w:rsid w:val="00917F23"/>
    <w:rsid w:val="009242DD"/>
    <w:rsid w:val="00924396"/>
    <w:rsid w:val="0092690A"/>
    <w:rsid w:val="00927698"/>
    <w:rsid w:val="00930993"/>
    <w:rsid w:val="00931D9B"/>
    <w:rsid w:val="00935C9C"/>
    <w:rsid w:val="009400EA"/>
    <w:rsid w:val="00943E31"/>
    <w:rsid w:val="0094564A"/>
    <w:rsid w:val="00950285"/>
    <w:rsid w:val="0095217B"/>
    <w:rsid w:val="00954370"/>
    <w:rsid w:val="0095491D"/>
    <w:rsid w:val="00955003"/>
    <w:rsid w:val="009608ED"/>
    <w:rsid w:val="00961BA6"/>
    <w:rsid w:val="009647A0"/>
    <w:rsid w:val="00964D5A"/>
    <w:rsid w:val="009663A5"/>
    <w:rsid w:val="00976AA3"/>
    <w:rsid w:val="009778F5"/>
    <w:rsid w:val="009844E0"/>
    <w:rsid w:val="00984608"/>
    <w:rsid w:val="00984EB0"/>
    <w:rsid w:val="00991459"/>
    <w:rsid w:val="009919EC"/>
    <w:rsid w:val="00994B77"/>
    <w:rsid w:val="00994E45"/>
    <w:rsid w:val="009A1449"/>
    <w:rsid w:val="009A2927"/>
    <w:rsid w:val="009B0036"/>
    <w:rsid w:val="009B73F0"/>
    <w:rsid w:val="009C2E87"/>
    <w:rsid w:val="009C4DA4"/>
    <w:rsid w:val="009D172B"/>
    <w:rsid w:val="009D19E7"/>
    <w:rsid w:val="009D1A82"/>
    <w:rsid w:val="009D280D"/>
    <w:rsid w:val="009D4161"/>
    <w:rsid w:val="009D6F70"/>
    <w:rsid w:val="009E1D05"/>
    <w:rsid w:val="009F4818"/>
    <w:rsid w:val="009F63BD"/>
    <w:rsid w:val="009F644D"/>
    <w:rsid w:val="009F6F6A"/>
    <w:rsid w:val="00A0166B"/>
    <w:rsid w:val="00A0222C"/>
    <w:rsid w:val="00A13361"/>
    <w:rsid w:val="00A145E4"/>
    <w:rsid w:val="00A24185"/>
    <w:rsid w:val="00A261E8"/>
    <w:rsid w:val="00A313A0"/>
    <w:rsid w:val="00A314E0"/>
    <w:rsid w:val="00A33314"/>
    <w:rsid w:val="00A36CD9"/>
    <w:rsid w:val="00A419D9"/>
    <w:rsid w:val="00A5177A"/>
    <w:rsid w:val="00A53ECE"/>
    <w:rsid w:val="00A555D4"/>
    <w:rsid w:val="00A558DB"/>
    <w:rsid w:val="00A56054"/>
    <w:rsid w:val="00A60496"/>
    <w:rsid w:val="00A60A78"/>
    <w:rsid w:val="00A6134F"/>
    <w:rsid w:val="00A61FF1"/>
    <w:rsid w:val="00A6770E"/>
    <w:rsid w:val="00A6789A"/>
    <w:rsid w:val="00A70740"/>
    <w:rsid w:val="00A70EF9"/>
    <w:rsid w:val="00A71354"/>
    <w:rsid w:val="00A72357"/>
    <w:rsid w:val="00A7547F"/>
    <w:rsid w:val="00A75822"/>
    <w:rsid w:val="00A75865"/>
    <w:rsid w:val="00A764E9"/>
    <w:rsid w:val="00A776D0"/>
    <w:rsid w:val="00A80A98"/>
    <w:rsid w:val="00A80D08"/>
    <w:rsid w:val="00A834B9"/>
    <w:rsid w:val="00A84DE7"/>
    <w:rsid w:val="00A91B54"/>
    <w:rsid w:val="00A92CD0"/>
    <w:rsid w:val="00AA392B"/>
    <w:rsid w:val="00AB048D"/>
    <w:rsid w:val="00AB1618"/>
    <w:rsid w:val="00AB2891"/>
    <w:rsid w:val="00AB3CC2"/>
    <w:rsid w:val="00AB4ACB"/>
    <w:rsid w:val="00AB4C6E"/>
    <w:rsid w:val="00AB6733"/>
    <w:rsid w:val="00AC1905"/>
    <w:rsid w:val="00AC3272"/>
    <w:rsid w:val="00AC4238"/>
    <w:rsid w:val="00AC44F2"/>
    <w:rsid w:val="00AC5927"/>
    <w:rsid w:val="00AC6311"/>
    <w:rsid w:val="00AC6D81"/>
    <w:rsid w:val="00AC7E86"/>
    <w:rsid w:val="00AD5932"/>
    <w:rsid w:val="00AD7F66"/>
    <w:rsid w:val="00AE0C5D"/>
    <w:rsid w:val="00AE267E"/>
    <w:rsid w:val="00AE659F"/>
    <w:rsid w:val="00AF0C10"/>
    <w:rsid w:val="00AF1924"/>
    <w:rsid w:val="00AF7523"/>
    <w:rsid w:val="00B013B4"/>
    <w:rsid w:val="00B0276E"/>
    <w:rsid w:val="00B117C4"/>
    <w:rsid w:val="00B17DAE"/>
    <w:rsid w:val="00B2268F"/>
    <w:rsid w:val="00B226DF"/>
    <w:rsid w:val="00B241E0"/>
    <w:rsid w:val="00B34018"/>
    <w:rsid w:val="00B3444C"/>
    <w:rsid w:val="00B41EAD"/>
    <w:rsid w:val="00B43803"/>
    <w:rsid w:val="00B43A72"/>
    <w:rsid w:val="00B43AF4"/>
    <w:rsid w:val="00B44368"/>
    <w:rsid w:val="00B45819"/>
    <w:rsid w:val="00B50CCE"/>
    <w:rsid w:val="00B51020"/>
    <w:rsid w:val="00B52E84"/>
    <w:rsid w:val="00B537F6"/>
    <w:rsid w:val="00B571D6"/>
    <w:rsid w:val="00B61111"/>
    <w:rsid w:val="00B63575"/>
    <w:rsid w:val="00B6459E"/>
    <w:rsid w:val="00B749FF"/>
    <w:rsid w:val="00B75C1A"/>
    <w:rsid w:val="00B7744F"/>
    <w:rsid w:val="00B844E8"/>
    <w:rsid w:val="00B850CE"/>
    <w:rsid w:val="00B851B2"/>
    <w:rsid w:val="00B86C07"/>
    <w:rsid w:val="00B91172"/>
    <w:rsid w:val="00B92975"/>
    <w:rsid w:val="00B93F16"/>
    <w:rsid w:val="00B943B5"/>
    <w:rsid w:val="00B95661"/>
    <w:rsid w:val="00B97F12"/>
    <w:rsid w:val="00BA1AA0"/>
    <w:rsid w:val="00BA3451"/>
    <w:rsid w:val="00BA407A"/>
    <w:rsid w:val="00BA412F"/>
    <w:rsid w:val="00BB3A30"/>
    <w:rsid w:val="00BB60DB"/>
    <w:rsid w:val="00BB71D1"/>
    <w:rsid w:val="00BC0A2D"/>
    <w:rsid w:val="00BC1348"/>
    <w:rsid w:val="00BC550D"/>
    <w:rsid w:val="00BC5988"/>
    <w:rsid w:val="00BC671F"/>
    <w:rsid w:val="00BC7241"/>
    <w:rsid w:val="00BD606A"/>
    <w:rsid w:val="00BD64BB"/>
    <w:rsid w:val="00BD6DFD"/>
    <w:rsid w:val="00BD7A48"/>
    <w:rsid w:val="00BE2430"/>
    <w:rsid w:val="00BE4C53"/>
    <w:rsid w:val="00BE6C13"/>
    <w:rsid w:val="00BE7A69"/>
    <w:rsid w:val="00BF2A1C"/>
    <w:rsid w:val="00BF38FC"/>
    <w:rsid w:val="00BF7B71"/>
    <w:rsid w:val="00C01D1C"/>
    <w:rsid w:val="00C01D64"/>
    <w:rsid w:val="00C064F1"/>
    <w:rsid w:val="00C101AA"/>
    <w:rsid w:val="00C1072B"/>
    <w:rsid w:val="00C10B6B"/>
    <w:rsid w:val="00C11777"/>
    <w:rsid w:val="00C1219A"/>
    <w:rsid w:val="00C14026"/>
    <w:rsid w:val="00C15000"/>
    <w:rsid w:val="00C164DD"/>
    <w:rsid w:val="00C16B3F"/>
    <w:rsid w:val="00C27975"/>
    <w:rsid w:val="00C306E7"/>
    <w:rsid w:val="00C30725"/>
    <w:rsid w:val="00C55632"/>
    <w:rsid w:val="00C6298C"/>
    <w:rsid w:val="00C64457"/>
    <w:rsid w:val="00C64D1C"/>
    <w:rsid w:val="00C65BE3"/>
    <w:rsid w:val="00C707C5"/>
    <w:rsid w:val="00C75A40"/>
    <w:rsid w:val="00C76D36"/>
    <w:rsid w:val="00C803CD"/>
    <w:rsid w:val="00C811ED"/>
    <w:rsid w:val="00C813E8"/>
    <w:rsid w:val="00C83646"/>
    <w:rsid w:val="00C84DE5"/>
    <w:rsid w:val="00C85CC4"/>
    <w:rsid w:val="00C90559"/>
    <w:rsid w:val="00C92707"/>
    <w:rsid w:val="00CA1397"/>
    <w:rsid w:val="00CA15FC"/>
    <w:rsid w:val="00CA3CAD"/>
    <w:rsid w:val="00CA3E5F"/>
    <w:rsid w:val="00CA4907"/>
    <w:rsid w:val="00CA5E69"/>
    <w:rsid w:val="00CA6B68"/>
    <w:rsid w:val="00CB0958"/>
    <w:rsid w:val="00CB0DFD"/>
    <w:rsid w:val="00CB254E"/>
    <w:rsid w:val="00CB4930"/>
    <w:rsid w:val="00CC02DB"/>
    <w:rsid w:val="00CC4AE6"/>
    <w:rsid w:val="00CC4C14"/>
    <w:rsid w:val="00CC59A4"/>
    <w:rsid w:val="00CC6C2E"/>
    <w:rsid w:val="00CD1C28"/>
    <w:rsid w:val="00CD27AB"/>
    <w:rsid w:val="00CD4DD8"/>
    <w:rsid w:val="00CD7512"/>
    <w:rsid w:val="00CE059F"/>
    <w:rsid w:val="00CE3C50"/>
    <w:rsid w:val="00CE4677"/>
    <w:rsid w:val="00CE6FD2"/>
    <w:rsid w:val="00CF0F9B"/>
    <w:rsid w:val="00CF2C33"/>
    <w:rsid w:val="00D037FB"/>
    <w:rsid w:val="00D04016"/>
    <w:rsid w:val="00D05CB8"/>
    <w:rsid w:val="00D110AA"/>
    <w:rsid w:val="00D15917"/>
    <w:rsid w:val="00D16405"/>
    <w:rsid w:val="00D2490C"/>
    <w:rsid w:val="00D26301"/>
    <w:rsid w:val="00D310A4"/>
    <w:rsid w:val="00D3259E"/>
    <w:rsid w:val="00D334C4"/>
    <w:rsid w:val="00D33DA1"/>
    <w:rsid w:val="00D36E2A"/>
    <w:rsid w:val="00D41194"/>
    <w:rsid w:val="00D41D3C"/>
    <w:rsid w:val="00D41FF3"/>
    <w:rsid w:val="00D458B5"/>
    <w:rsid w:val="00D4662E"/>
    <w:rsid w:val="00D478B2"/>
    <w:rsid w:val="00D51979"/>
    <w:rsid w:val="00D61C73"/>
    <w:rsid w:val="00D63447"/>
    <w:rsid w:val="00D64E2B"/>
    <w:rsid w:val="00D65993"/>
    <w:rsid w:val="00D71603"/>
    <w:rsid w:val="00D7252E"/>
    <w:rsid w:val="00D74A5E"/>
    <w:rsid w:val="00D763D6"/>
    <w:rsid w:val="00D76429"/>
    <w:rsid w:val="00D801E7"/>
    <w:rsid w:val="00D8392D"/>
    <w:rsid w:val="00D83D49"/>
    <w:rsid w:val="00D853EF"/>
    <w:rsid w:val="00D854C2"/>
    <w:rsid w:val="00D85E67"/>
    <w:rsid w:val="00D870AF"/>
    <w:rsid w:val="00D92C12"/>
    <w:rsid w:val="00D94284"/>
    <w:rsid w:val="00D96F7F"/>
    <w:rsid w:val="00DA32EE"/>
    <w:rsid w:val="00DA3C58"/>
    <w:rsid w:val="00DA4CB8"/>
    <w:rsid w:val="00DA5F1D"/>
    <w:rsid w:val="00DA70AC"/>
    <w:rsid w:val="00DA7B0C"/>
    <w:rsid w:val="00DB1259"/>
    <w:rsid w:val="00DB1CA2"/>
    <w:rsid w:val="00DB5D9A"/>
    <w:rsid w:val="00DB61A9"/>
    <w:rsid w:val="00DB6E6B"/>
    <w:rsid w:val="00DB7D14"/>
    <w:rsid w:val="00DC05BE"/>
    <w:rsid w:val="00DC2343"/>
    <w:rsid w:val="00DC2CE4"/>
    <w:rsid w:val="00DC6313"/>
    <w:rsid w:val="00DC6B6A"/>
    <w:rsid w:val="00DC7433"/>
    <w:rsid w:val="00DD0EBE"/>
    <w:rsid w:val="00DD31DB"/>
    <w:rsid w:val="00DE0C1D"/>
    <w:rsid w:val="00DE7C7E"/>
    <w:rsid w:val="00DF6509"/>
    <w:rsid w:val="00DF7F7A"/>
    <w:rsid w:val="00E03161"/>
    <w:rsid w:val="00E033C9"/>
    <w:rsid w:val="00E04717"/>
    <w:rsid w:val="00E0787D"/>
    <w:rsid w:val="00E10336"/>
    <w:rsid w:val="00E10EEF"/>
    <w:rsid w:val="00E1239E"/>
    <w:rsid w:val="00E14EC1"/>
    <w:rsid w:val="00E1576F"/>
    <w:rsid w:val="00E1609C"/>
    <w:rsid w:val="00E16F7F"/>
    <w:rsid w:val="00E177BF"/>
    <w:rsid w:val="00E2276D"/>
    <w:rsid w:val="00E27474"/>
    <w:rsid w:val="00E274CA"/>
    <w:rsid w:val="00E30936"/>
    <w:rsid w:val="00E30B9E"/>
    <w:rsid w:val="00E32ACB"/>
    <w:rsid w:val="00E3583E"/>
    <w:rsid w:val="00E36B43"/>
    <w:rsid w:val="00E42C1A"/>
    <w:rsid w:val="00E442B4"/>
    <w:rsid w:val="00E51679"/>
    <w:rsid w:val="00E64F3C"/>
    <w:rsid w:val="00E750F4"/>
    <w:rsid w:val="00E76414"/>
    <w:rsid w:val="00E77E89"/>
    <w:rsid w:val="00E80123"/>
    <w:rsid w:val="00E856B7"/>
    <w:rsid w:val="00E86AEB"/>
    <w:rsid w:val="00E87F78"/>
    <w:rsid w:val="00E90417"/>
    <w:rsid w:val="00E91ACE"/>
    <w:rsid w:val="00E92438"/>
    <w:rsid w:val="00E934FB"/>
    <w:rsid w:val="00E94B59"/>
    <w:rsid w:val="00E963F8"/>
    <w:rsid w:val="00E96447"/>
    <w:rsid w:val="00EA274A"/>
    <w:rsid w:val="00EA78F1"/>
    <w:rsid w:val="00EB2502"/>
    <w:rsid w:val="00EB4EE5"/>
    <w:rsid w:val="00EB692B"/>
    <w:rsid w:val="00EB7EDC"/>
    <w:rsid w:val="00EC13C5"/>
    <w:rsid w:val="00EC2E26"/>
    <w:rsid w:val="00EC37DB"/>
    <w:rsid w:val="00EC4786"/>
    <w:rsid w:val="00EC4D02"/>
    <w:rsid w:val="00EC7CE6"/>
    <w:rsid w:val="00ED2A7D"/>
    <w:rsid w:val="00ED5E80"/>
    <w:rsid w:val="00ED65C0"/>
    <w:rsid w:val="00ED694D"/>
    <w:rsid w:val="00EE02C6"/>
    <w:rsid w:val="00EE0F47"/>
    <w:rsid w:val="00EE1EB3"/>
    <w:rsid w:val="00EE3F5B"/>
    <w:rsid w:val="00EE4A39"/>
    <w:rsid w:val="00EF641B"/>
    <w:rsid w:val="00EF77C8"/>
    <w:rsid w:val="00F01181"/>
    <w:rsid w:val="00F03691"/>
    <w:rsid w:val="00F03997"/>
    <w:rsid w:val="00F0461E"/>
    <w:rsid w:val="00F0479F"/>
    <w:rsid w:val="00F050C0"/>
    <w:rsid w:val="00F06927"/>
    <w:rsid w:val="00F12341"/>
    <w:rsid w:val="00F149D8"/>
    <w:rsid w:val="00F175E3"/>
    <w:rsid w:val="00F17B11"/>
    <w:rsid w:val="00F25ED6"/>
    <w:rsid w:val="00F30E06"/>
    <w:rsid w:val="00F32427"/>
    <w:rsid w:val="00F32F2B"/>
    <w:rsid w:val="00F33CD7"/>
    <w:rsid w:val="00F34045"/>
    <w:rsid w:val="00F34679"/>
    <w:rsid w:val="00F3617B"/>
    <w:rsid w:val="00F36AEC"/>
    <w:rsid w:val="00F36DE6"/>
    <w:rsid w:val="00F505BC"/>
    <w:rsid w:val="00F566B9"/>
    <w:rsid w:val="00F633E8"/>
    <w:rsid w:val="00F63E64"/>
    <w:rsid w:val="00F73B16"/>
    <w:rsid w:val="00F746A4"/>
    <w:rsid w:val="00F77764"/>
    <w:rsid w:val="00F821F3"/>
    <w:rsid w:val="00F87A28"/>
    <w:rsid w:val="00F958C3"/>
    <w:rsid w:val="00F96D93"/>
    <w:rsid w:val="00F976C6"/>
    <w:rsid w:val="00FA00F3"/>
    <w:rsid w:val="00FA4B16"/>
    <w:rsid w:val="00FA5212"/>
    <w:rsid w:val="00FB07D0"/>
    <w:rsid w:val="00FB6F56"/>
    <w:rsid w:val="00FC1E5B"/>
    <w:rsid w:val="00FC3190"/>
    <w:rsid w:val="00FC4FC9"/>
    <w:rsid w:val="00FD041B"/>
    <w:rsid w:val="00FD16C8"/>
    <w:rsid w:val="00FD208C"/>
    <w:rsid w:val="00FD27A2"/>
    <w:rsid w:val="00FD33D3"/>
    <w:rsid w:val="00FD647A"/>
    <w:rsid w:val="00FD6A2E"/>
    <w:rsid w:val="00FD6A36"/>
    <w:rsid w:val="00FE2CE0"/>
    <w:rsid w:val="00FE4F68"/>
    <w:rsid w:val="00FE59AA"/>
    <w:rsid w:val="00FE5DB2"/>
    <w:rsid w:val="00FF4AC3"/>
    <w:rsid w:val="00FF5637"/>
    <w:rsid w:val="00FF5B65"/>
    <w:rsid w:val="00FF5CA1"/>
    <w:rsid w:val="00FF7AAE"/>
    <w:rsid w:val="0358682A"/>
    <w:rsid w:val="04258D7B"/>
    <w:rsid w:val="0A2AAF0B"/>
    <w:rsid w:val="0B4038C8"/>
    <w:rsid w:val="0E7CD744"/>
    <w:rsid w:val="1018A7A5"/>
    <w:rsid w:val="11B47806"/>
    <w:rsid w:val="11E5CBA6"/>
    <w:rsid w:val="1268C918"/>
    <w:rsid w:val="14196BB8"/>
    <w:rsid w:val="1BE7D2C9"/>
    <w:rsid w:val="1CC40A4D"/>
    <w:rsid w:val="1D7304E2"/>
    <w:rsid w:val="1D882B31"/>
    <w:rsid w:val="2178DC07"/>
    <w:rsid w:val="240A44A3"/>
    <w:rsid w:val="2517D91A"/>
    <w:rsid w:val="25DB0723"/>
    <w:rsid w:val="2644A884"/>
    <w:rsid w:val="272F9989"/>
    <w:rsid w:val="282CF89B"/>
    <w:rsid w:val="2A1198C5"/>
    <w:rsid w:val="2AFA8337"/>
    <w:rsid w:val="2B6DF241"/>
    <w:rsid w:val="2BC7E2AD"/>
    <w:rsid w:val="2D53DDD4"/>
    <w:rsid w:val="2DC1F055"/>
    <w:rsid w:val="30581AA9"/>
    <w:rsid w:val="31DD33C5"/>
    <w:rsid w:val="3514D487"/>
    <w:rsid w:val="352042D0"/>
    <w:rsid w:val="35DD6EC8"/>
    <w:rsid w:val="3B523D5E"/>
    <w:rsid w:val="3CA55EB1"/>
    <w:rsid w:val="3FF55847"/>
    <w:rsid w:val="4067CCB9"/>
    <w:rsid w:val="426182C2"/>
    <w:rsid w:val="4277C472"/>
    <w:rsid w:val="435C8624"/>
    <w:rsid w:val="486A8699"/>
    <w:rsid w:val="4884A598"/>
    <w:rsid w:val="4A2B8D2B"/>
    <w:rsid w:val="4A935C8D"/>
    <w:rsid w:val="4B0524DF"/>
    <w:rsid w:val="547E7AF2"/>
    <w:rsid w:val="56E77052"/>
    <w:rsid w:val="57034286"/>
    <w:rsid w:val="574EDB6D"/>
    <w:rsid w:val="57DE38F7"/>
    <w:rsid w:val="5825B245"/>
    <w:rsid w:val="59C182A6"/>
    <w:rsid w:val="5C9D7E33"/>
    <w:rsid w:val="5D523D5A"/>
    <w:rsid w:val="5E1BBEC6"/>
    <w:rsid w:val="5EE7DF8D"/>
    <w:rsid w:val="5FC48C66"/>
    <w:rsid w:val="60957E95"/>
    <w:rsid w:val="611CFF39"/>
    <w:rsid w:val="629C60CC"/>
    <w:rsid w:val="636296BA"/>
    <w:rsid w:val="669E8BAA"/>
    <w:rsid w:val="66FED83E"/>
    <w:rsid w:val="676A3507"/>
    <w:rsid w:val="69DF93F6"/>
    <w:rsid w:val="6ACDBD77"/>
    <w:rsid w:val="6C67EF4C"/>
    <w:rsid w:val="6E87E104"/>
    <w:rsid w:val="6EF14ABB"/>
    <w:rsid w:val="6F1CF17B"/>
    <w:rsid w:val="6F2AEDD7"/>
    <w:rsid w:val="6FB3D957"/>
    <w:rsid w:val="71EAA5DB"/>
    <w:rsid w:val="72167DF9"/>
    <w:rsid w:val="7239DEFB"/>
    <w:rsid w:val="74E2AE4D"/>
    <w:rsid w:val="76423E0C"/>
    <w:rsid w:val="77D12871"/>
    <w:rsid w:val="7FAB8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F30C2"/>
  <w15:docId w15:val="{23540022-298D-441D-97B8-073656C9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1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CA15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CA15FC"/>
    <w:pPr>
      <w:keepNext/>
      <w:jc w:val="center"/>
      <w:outlineLvl w:val="1"/>
    </w:pPr>
    <w:rPr>
      <w:rFonts w:ascii="Arial Narrow" w:hAnsi="Arial Narrow"/>
      <w:sz w:val="24"/>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15FC"/>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semiHidden/>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sz w:val="22"/>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jc w:val="both"/>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jc w:val="both"/>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1"/>
      </w:numPr>
    </w:pPr>
  </w:style>
  <w:style w:type="paragraph" w:customStyle="1" w:styleId="NADPIS">
    <w:name w:val="NADPIS"/>
    <w:basedOn w:val="Bezmezer"/>
    <w:uiPriority w:val="99"/>
    <w:rsid w:val="00670A08"/>
    <w:pPr>
      <w:numPr>
        <w:numId w:val="1"/>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aliases w:val="Za 1."/>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7544EA"/>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paragraph" w:customStyle="1" w:styleId="Default">
    <w:name w:val="Default"/>
    <w:rsid w:val="004064B0"/>
    <w:pPr>
      <w:autoSpaceDE w:val="0"/>
      <w:autoSpaceDN w:val="0"/>
      <w:adjustRightInd w:val="0"/>
      <w:spacing w:after="0" w:line="240" w:lineRule="auto"/>
    </w:pPr>
    <w:rPr>
      <w:rFonts w:ascii="Cambria" w:eastAsia="Times New Roman" w:hAnsi="Cambria" w:cs="Cambria"/>
      <w:color w:val="000000"/>
      <w:sz w:val="24"/>
      <w:szCs w:val="24"/>
      <w:lang w:eastAsia="cs-CZ"/>
    </w:rPr>
  </w:style>
  <w:style w:type="table" w:styleId="Mkatabulky">
    <w:name w:val="Table Grid"/>
    <w:basedOn w:val="Normlntabulka"/>
    <w:uiPriority w:val="59"/>
    <w:rsid w:val="00DC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73592"/>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B50CCE"/>
  </w:style>
  <w:style w:type="character" w:customStyle="1" w:styleId="Nevyeenzmnka1">
    <w:name w:val="Nevyřešená zmínka1"/>
    <w:basedOn w:val="Standardnpsmoodstavce"/>
    <w:uiPriority w:val="99"/>
    <w:semiHidden/>
    <w:unhideWhenUsed/>
    <w:rsid w:val="00924396"/>
    <w:rPr>
      <w:color w:val="605E5C"/>
      <w:shd w:val="clear" w:color="auto" w:fill="E1DFDD"/>
    </w:rPr>
  </w:style>
  <w:style w:type="character" w:customStyle="1" w:styleId="internal3">
    <w:name w:val="internal3"/>
    <w:basedOn w:val="Standardnpsmoodstavce"/>
    <w:rsid w:val="00AB4ACB"/>
  </w:style>
  <w:style w:type="character" w:customStyle="1" w:styleId="highlight3">
    <w:name w:val="highlight3"/>
    <w:basedOn w:val="Standardnpsmoodstavce"/>
    <w:rsid w:val="00AB4ACB"/>
  </w:style>
  <w:style w:type="character" w:customStyle="1" w:styleId="Nevyeenzmnka2">
    <w:name w:val="Nevyřešená zmínka2"/>
    <w:basedOn w:val="Standardnpsmoodstavce"/>
    <w:uiPriority w:val="99"/>
    <w:semiHidden/>
    <w:unhideWhenUsed/>
    <w:rsid w:val="00AB4ACB"/>
    <w:rPr>
      <w:color w:val="605E5C"/>
      <w:shd w:val="clear" w:color="auto" w:fill="E1DFDD"/>
    </w:rPr>
  </w:style>
  <w:style w:type="paragraph" w:customStyle="1" w:styleId="Zaa">
    <w:name w:val="Za a)"/>
    <w:basedOn w:val="Bezmezer"/>
    <w:qFormat/>
    <w:rsid w:val="00122CC2"/>
    <w:pPr>
      <w:pBdr>
        <w:top w:val="nil"/>
        <w:left w:val="nil"/>
        <w:bottom w:val="nil"/>
        <w:right w:val="nil"/>
        <w:between w:val="nil"/>
      </w:pBdr>
      <w:spacing w:after="60"/>
      <w:ind w:left="1222" w:right="-142" w:hanging="360"/>
      <w:jc w:val="both"/>
    </w:pPr>
    <w:rPr>
      <w:rFonts w:ascii="Calibri" w:eastAsia="Calibri" w:hAnsi="Calibri" w:cs="Calibri"/>
      <w:color w:val="000000"/>
      <w:sz w:val="22"/>
      <w:szCs w:val="22"/>
    </w:rPr>
  </w:style>
  <w:style w:type="paragraph" w:customStyle="1" w:styleId="bodi">
    <w:name w:val="bod i."/>
    <w:basedOn w:val="Bezmezer"/>
    <w:qFormat/>
    <w:rsid w:val="00122CC2"/>
    <w:pPr>
      <w:pBdr>
        <w:top w:val="nil"/>
        <w:left w:val="nil"/>
        <w:bottom w:val="nil"/>
        <w:right w:val="nil"/>
        <w:between w:val="nil"/>
      </w:pBdr>
      <w:spacing w:after="60"/>
      <w:ind w:left="1134" w:right="-142" w:hanging="180"/>
      <w:jc w:val="both"/>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331651">
      <w:bodyDiv w:val="1"/>
      <w:marLeft w:val="0"/>
      <w:marRight w:val="0"/>
      <w:marTop w:val="0"/>
      <w:marBottom w:val="0"/>
      <w:divBdr>
        <w:top w:val="none" w:sz="0" w:space="0" w:color="auto"/>
        <w:left w:val="none" w:sz="0" w:space="0" w:color="auto"/>
        <w:bottom w:val="none" w:sz="0" w:space="0" w:color="auto"/>
        <w:right w:val="none" w:sz="0" w:space="0" w:color="auto"/>
      </w:divBdr>
    </w:div>
    <w:div w:id="1098214477">
      <w:bodyDiv w:val="1"/>
      <w:marLeft w:val="0"/>
      <w:marRight w:val="0"/>
      <w:marTop w:val="0"/>
      <w:marBottom w:val="0"/>
      <w:divBdr>
        <w:top w:val="none" w:sz="0" w:space="0" w:color="auto"/>
        <w:left w:val="none" w:sz="0" w:space="0" w:color="auto"/>
        <w:bottom w:val="none" w:sz="0" w:space="0" w:color="auto"/>
        <w:right w:val="none" w:sz="0" w:space="0" w:color="auto"/>
      </w:divBdr>
    </w:div>
    <w:div w:id="1356543632">
      <w:bodyDiv w:val="1"/>
      <w:marLeft w:val="0"/>
      <w:marRight w:val="0"/>
      <w:marTop w:val="0"/>
      <w:marBottom w:val="0"/>
      <w:divBdr>
        <w:top w:val="none" w:sz="0" w:space="0" w:color="auto"/>
        <w:left w:val="none" w:sz="0" w:space="0" w:color="auto"/>
        <w:bottom w:val="none" w:sz="0" w:space="0" w:color="auto"/>
        <w:right w:val="none" w:sz="0" w:space="0" w:color="auto"/>
      </w:divBdr>
    </w:div>
    <w:div w:id="15110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roglova@chomut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jiranek@newvisi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A3E7-B51F-4C29-B0F8-F77B5170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2238</Words>
  <Characters>13207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15415</CharactersWithSpaces>
  <SharedDoc>false</SharedDoc>
  <HLinks>
    <vt:vector size="24" baseType="variant">
      <vt:variant>
        <vt:i4>6160488</vt:i4>
      </vt:variant>
      <vt:variant>
        <vt:i4>9</vt:i4>
      </vt:variant>
      <vt:variant>
        <vt:i4>0</vt:i4>
      </vt:variant>
      <vt:variant>
        <vt:i4>5</vt:i4>
      </vt:variant>
      <vt:variant>
        <vt:lpwstr>mailto:s.riha@chomutov-mesto.cz</vt:lpwstr>
      </vt:variant>
      <vt:variant>
        <vt:lpwstr/>
      </vt:variant>
      <vt:variant>
        <vt:i4>3932249</vt:i4>
      </vt:variant>
      <vt:variant>
        <vt:i4>6</vt:i4>
      </vt:variant>
      <vt:variant>
        <vt:i4>0</vt:i4>
      </vt:variant>
      <vt:variant>
        <vt:i4>5</vt:i4>
      </vt:variant>
      <vt:variant>
        <vt:lpwstr>mailto:h.jerabkova@chomutov.cz</vt:lpwstr>
      </vt:variant>
      <vt:variant>
        <vt:lpwstr/>
      </vt:variant>
      <vt:variant>
        <vt:i4>2949191</vt:i4>
      </vt:variant>
      <vt:variant>
        <vt:i4>3</vt:i4>
      </vt:variant>
      <vt:variant>
        <vt:i4>0</vt:i4>
      </vt:variant>
      <vt:variant>
        <vt:i4>5</vt:i4>
      </vt:variant>
      <vt:variant>
        <vt:lpwstr>mailto:j.troglova@chomutov.cz</vt:lpwstr>
      </vt:variant>
      <vt:variant>
        <vt:lpwstr/>
      </vt:variant>
      <vt:variant>
        <vt:i4>2818140</vt:i4>
      </vt:variant>
      <vt:variant>
        <vt:i4>0</vt:i4>
      </vt:variant>
      <vt:variant>
        <vt:i4>0</vt:i4>
      </vt:variant>
      <vt:variant>
        <vt:i4>5</vt:i4>
      </vt:variant>
      <vt:variant>
        <vt:lpwstr>mailto:h.novakova@chomutov.cz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Kukiová</dc:creator>
  <cp:keywords/>
  <cp:lastModifiedBy>Kukiová Marcela</cp:lastModifiedBy>
  <cp:revision>9</cp:revision>
  <cp:lastPrinted>2023-05-25T12:18:00Z</cp:lastPrinted>
  <dcterms:created xsi:type="dcterms:W3CDTF">2025-11-20T12:46:00Z</dcterms:created>
  <dcterms:modified xsi:type="dcterms:W3CDTF">2025-12-08T10:33:00Z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ce11d528d78d7ab03034a43b32ef4955e70fb0b29c654cadfc3019a51aa7bceb</vt:lpwstr>
  </property>
</Properties>
</file>