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1EAF6AB4"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bookmarkStart w:id="0" w:name="_GoBack"/>
      <w:bookmarkEnd w:id="0"/>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w:t>
      </w:r>
      <w:r w:rsidR="0024244E">
        <w:rPr>
          <w:rFonts w:asciiTheme="minorHAnsi" w:hAnsiTheme="minorHAnsi" w:cstheme="minorHAnsi"/>
          <w:b/>
          <w:caps/>
          <w:kern w:val="32"/>
          <w:sz w:val="28"/>
          <w:szCs w:val="32"/>
          <w:lang w:eastAsia="en-US"/>
        </w:rPr>
        <w:t> </w:t>
      </w:r>
      <w:r w:rsidR="009C0CA8" w:rsidRPr="006C2F85">
        <w:rPr>
          <w:rFonts w:asciiTheme="minorHAnsi" w:hAnsiTheme="minorHAnsi" w:cstheme="minorHAnsi"/>
          <w:b/>
          <w:caps/>
          <w:kern w:val="32"/>
          <w:sz w:val="28"/>
          <w:szCs w:val="32"/>
          <w:lang w:eastAsia="en-US"/>
        </w:rPr>
        <w:t>činnostem Ruska destabilizujícím situaci na Ukrajině</w:t>
      </w:r>
    </w:p>
    <w:p w14:paraId="1B3BC0F7" w14:textId="276F3658"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A723D9">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A723D9">
        <w:rPr>
          <w:rFonts w:asciiTheme="minorHAnsi" w:hAnsiTheme="minorHAnsi" w:cstheme="minorHAnsi"/>
          <w:bCs/>
          <w:iCs/>
          <w:sz w:val="20"/>
          <w:szCs w:val="20"/>
        </w:rPr>
        <w:t>tavební práce</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B23C0C" w:rsidRPr="006C2F85">
        <w:rPr>
          <w:rFonts w:asciiTheme="minorHAnsi" w:hAnsiTheme="minorHAnsi" w:cstheme="minorHAnsi"/>
          <w:sz w:val="20"/>
          <w:szCs w:val="20"/>
        </w:rPr>
        <w:t> otevřeném řízení</w:t>
      </w:r>
      <w:r w:rsidR="002C7061" w:rsidRPr="006C2F85">
        <w:rPr>
          <w:rFonts w:asciiTheme="minorHAnsi" w:hAnsiTheme="minorHAnsi" w:cstheme="minorHAnsi"/>
          <w:sz w:val="20"/>
          <w:szCs w:val="20"/>
        </w:rPr>
        <w:t xml:space="preserve"> dle § 5</w:t>
      </w:r>
      <w:r w:rsidR="00B23C0C" w:rsidRPr="006C2F85">
        <w:rPr>
          <w:rFonts w:asciiTheme="minorHAnsi" w:hAnsiTheme="minorHAnsi" w:cstheme="minorHAnsi"/>
          <w:sz w:val="20"/>
          <w:szCs w:val="20"/>
        </w:rPr>
        <w:t>6</w:t>
      </w:r>
      <w:r w:rsidR="000922E5" w:rsidRPr="006C2F85">
        <w:rPr>
          <w:rFonts w:asciiTheme="minorHAnsi" w:hAnsiTheme="minorHAnsi" w:cstheme="minorHAnsi"/>
          <w:sz w:val="20"/>
          <w:szCs w:val="20"/>
        </w:rPr>
        <w:t xml:space="preserve"> zákona č. 134/2016 Sb., o zadávání veřejných zakázek, ve znění pozdějších předpisů (dále </w:t>
      </w:r>
      <w:r w:rsidR="0024244E">
        <w:rPr>
          <w:rFonts w:asciiTheme="minorHAnsi" w:hAnsiTheme="minorHAnsi" w:cstheme="minorHAnsi"/>
          <w:sz w:val="20"/>
          <w:szCs w:val="20"/>
        </w:rPr>
        <w:t>též</w:t>
      </w:r>
      <w:r w:rsidR="000922E5" w:rsidRPr="006C2F85">
        <w:rPr>
          <w:rFonts w:asciiTheme="minorHAnsi" w:hAnsiTheme="minorHAnsi" w:cstheme="minorHAnsi"/>
          <w:sz w:val="20"/>
          <w:szCs w:val="20"/>
        </w:rPr>
        <w:t xml:space="preserve">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2151D254"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bookmarkStart w:id="1" w:name="_Hlk69297242"/>
      <w:sdt>
        <w:sdtPr>
          <w:rPr>
            <w:rFonts w:asciiTheme="minorHAnsi" w:hAnsiTheme="minorHAnsi" w:cstheme="minorHAnsi"/>
            <w:b/>
            <w:bCs/>
            <w:sz w:val="28"/>
            <w:szCs w:val="28"/>
          </w:rPr>
          <w:id w:val="1702817210"/>
          <w:placeholder>
            <w:docPart w:val="EEA8D9C1227C449EB1C67A8CC719B91D"/>
          </w:placeholder>
          <w:text/>
        </w:sdtPr>
        <w:sdtEndPr/>
        <w:sdtContent>
          <w:r w:rsidR="00401EE3" w:rsidRPr="00401EE3">
            <w:rPr>
              <w:rFonts w:asciiTheme="minorHAnsi" w:hAnsiTheme="minorHAnsi" w:cstheme="minorHAnsi"/>
              <w:b/>
              <w:bCs/>
              <w:sz w:val="28"/>
              <w:szCs w:val="28"/>
            </w:rPr>
            <w:t xml:space="preserve">Základní škola Chomutov, </w:t>
          </w:r>
          <w:r w:rsidR="00397244">
            <w:rPr>
              <w:rFonts w:asciiTheme="minorHAnsi" w:hAnsiTheme="minorHAnsi" w:cstheme="minorHAnsi"/>
              <w:b/>
              <w:bCs/>
              <w:sz w:val="28"/>
              <w:szCs w:val="28"/>
            </w:rPr>
            <w:t>Školní 1480</w:t>
          </w:r>
          <w:r w:rsidR="00401EE3" w:rsidRPr="00401EE3">
            <w:rPr>
              <w:rFonts w:asciiTheme="minorHAnsi" w:hAnsiTheme="minorHAnsi" w:cstheme="minorHAnsi"/>
              <w:b/>
              <w:bCs/>
              <w:sz w:val="28"/>
              <w:szCs w:val="28"/>
            </w:rPr>
            <w:t>, investice do vzdělávání – školní sportoviště</w:t>
          </w:r>
          <w:r w:rsidR="00397244">
            <w:rPr>
              <w:rFonts w:asciiTheme="minorHAnsi" w:hAnsiTheme="minorHAnsi" w:cstheme="minorHAnsi"/>
              <w:b/>
              <w:bCs/>
              <w:sz w:val="28"/>
              <w:szCs w:val="28"/>
            </w:rPr>
            <w:t xml:space="preserve"> + oplocení</w:t>
          </w:r>
          <w:r w:rsidR="0024244E">
            <w:rPr>
              <w:rFonts w:asciiTheme="minorHAnsi" w:hAnsiTheme="minorHAnsi" w:cstheme="minorHAnsi"/>
              <w:b/>
              <w:bCs/>
              <w:sz w:val="28"/>
              <w:szCs w:val="28"/>
            </w:rPr>
            <w:t>, Beethovenova</w:t>
          </w:r>
        </w:sdtContent>
      </w:sdt>
      <w:bookmarkEnd w:id="1"/>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1B2B4654"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72" w:type="dxa"/>
        <w:tblInd w:w="108" w:type="dxa"/>
        <w:tblLook w:val="04A0" w:firstRow="1" w:lastRow="0" w:firstColumn="1" w:lastColumn="0" w:noHBand="0" w:noVBand="1"/>
      </w:tblPr>
      <w:tblGrid>
        <w:gridCol w:w="9072"/>
      </w:tblGrid>
      <w:tr w:rsidR="00E2010F" w:rsidRPr="006C2F85" w14:paraId="1B3BC102" w14:textId="77777777" w:rsidTr="00401EE3">
        <w:tc>
          <w:tcPr>
            <w:tcW w:w="9072"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401EE3">
      <w:pPr>
        <w:widowControl w:val="0"/>
        <w:autoSpaceDE w:val="0"/>
        <w:autoSpaceDN w:val="0"/>
        <w:adjustRightInd w:val="0"/>
        <w:spacing w:before="240" w:after="12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401EE3">
      <w:pPr>
        <w:widowControl w:val="0"/>
        <w:autoSpaceDE w:val="0"/>
        <w:autoSpaceDN w:val="0"/>
        <w:adjustRightInd w:val="0"/>
        <w:spacing w:before="12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04DD3F24" w:rsidR="00E2010F"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w:t>
      </w:r>
      <w:r w:rsidR="00401EE3">
        <w:rPr>
          <w:rFonts w:asciiTheme="minorHAnsi" w:hAnsiTheme="minorHAnsi" w:cstheme="minorHAnsi"/>
          <w:i/>
          <w:color w:val="000000" w:themeColor="text1"/>
          <w:sz w:val="22"/>
          <w:szCs w:val="22"/>
        </w:rPr>
        <w:t> </w:t>
      </w:r>
      <w:r w:rsidRPr="006C2F85">
        <w:rPr>
          <w:rFonts w:asciiTheme="minorHAnsi" w:hAnsiTheme="minorHAnsi" w:cstheme="minorHAnsi"/>
          <w:i/>
          <w:color w:val="000000" w:themeColor="text1"/>
          <w:sz w:val="22"/>
          <w:szCs w:val="22"/>
        </w:rPr>
        <w:t>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p w14:paraId="36CC0140" w14:textId="77777777" w:rsidR="00401EE3" w:rsidRPr="006C2F85" w:rsidRDefault="00401EE3" w:rsidP="00401EE3">
      <w:pPr>
        <w:widowControl w:val="0"/>
        <w:autoSpaceDE w:val="0"/>
        <w:autoSpaceDN w:val="0"/>
        <w:adjustRightInd w:val="0"/>
        <w:spacing w:before="240"/>
        <w:jc w:val="both"/>
        <w:rPr>
          <w:rFonts w:asciiTheme="minorHAnsi" w:hAnsiTheme="minorHAnsi" w:cstheme="minorHAnsi"/>
          <w:color w:val="000000" w:themeColor="text1"/>
          <w:sz w:val="22"/>
          <w:szCs w:val="22"/>
        </w:rPr>
      </w:pPr>
    </w:p>
    <w:tbl>
      <w:tblPr>
        <w:tblStyle w:val="Mkatabulky"/>
        <w:tblW w:w="9072" w:type="dxa"/>
        <w:tblInd w:w="108" w:type="dxa"/>
        <w:tblLook w:val="04A0" w:firstRow="1" w:lastRow="0" w:firstColumn="1" w:lastColumn="0" w:noHBand="0" w:noVBand="1"/>
      </w:tblPr>
      <w:tblGrid>
        <w:gridCol w:w="9072"/>
      </w:tblGrid>
      <w:tr w:rsidR="00E2010F" w:rsidRPr="006C2F85" w14:paraId="1B3BC107" w14:textId="77777777" w:rsidTr="00401EE3">
        <w:tc>
          <w:tcPr>
            <w:tcW w:w="9072" w:type="dxa"/>
            <w:shd w:val="clear" w:color="auto" w:fill="9CC2E5" w:themeFill="accent1" w:themeFillTint="99"/>
          </w:tcPr>
          <w:p w14:paraId="1B3BC106" w14:textId="77777777" w:rsidR="00E2010F" w:rsidRPr="006C2F85" w:rsidRDefault="00E2010F" w:rsidP="00401EE3">
            <w:pPr>
              <w:pStyle w:val="Nadpis2"/>
              <w:keepNext w:val="0"/>
              <w:keepLines w:val="0"/>
              <w:widowControl w:val="0"/>
              <w:numPr>
                <w:ilvl w:val="1"/>
                <w:numId w:val="0"/>
              </w:numPr>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401EE3">
      <w:pPr>
        <w:widowControl w:val="0"/>
        <w:tabs>
          <w:tab w:val="left" w:pos="284"/>
        </w:tabs>
        <w:autoSpaceDE w:val="0"/>
        <w:autoSpaceDN w:val="0"/>
        <w:adjustRightInd w:val="0"/>
        <w:spacing w:before="240" w:after="12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401EE3">
      <w:pPr>
        <w:pStyle w:val="Odstavecseseznamem"/>
        <w:widowControl w:val="0"/>
        <w:numPr>
          <w:ilvl w:val="0"/>
          <w:numId w:val="3"/>
        </w:numPr>
        <w:tabs>
          <w:tab w:val="left" w:pos="284"/>
        </w:tabs>
        <w:autoSpaceDE w:val="0"/>
        <w:autoSpaceDN w:val="0"/>
        <w:adjustRightInd w:val="0"/>
        <w:spacing w:before="120" w:after="240"/>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401EE3">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401EE3">
      <w:pPr>
        <w:pStyle w:val="Odstavecseseznamem"/>
        <w:widowControl w:val="0"/>
        <w:numPr>
          <w:ilvl w:val="0"/>
          <w:numId w:val="1"/>
        </w:numPr>
        <w:spacing w:after="120"/>
        <w:ind w:left="993" w:hanging="284"/>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není ruským státním příslušníkem, fyzickou či právnickou osobou nebo subjektem či orgánem se sídlem v Rusku,</w:t>
      </w:r>
    </w:p>
    <w:p w14:paraId="1B3BC10C" w14:textId="77777777" w:rsidR="00E2010F" w:rsidRPr="006C2F85" w:rsidRDefault="00E2010F" w:rsidP="00401EE3">
      <w:pPr>
        <w:pStyle w:val="Odstavecseseznamem"/>
        <w:widowControl w:val="0"/>
        <w:numPr>
          <w:ilvl w:val="0"/>
          <w:numId w:val="1"/>
        </w:numPr>
        <w:spacing w:after="120"/>
        <w:ind w:left="993" w:hanging="284"/>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401EE3">
      <w:pPr>
        <w:pStyle w:val="Odstavecseseznamem"/>
        <w:widowControl w:val="0"/>
        <w:numPr>
          <w:ilvl w:val="0"/>
          <w:numId w:val="1"/>
        </w:numPr>
        <w:spacing w:after="240"/>
        <w:ind w:left="993" w:hanging="284"/>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401EE3">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401EE3">
      <w:pPr>
        <w:pStyle w:val="Odstavecseseznamem"/>
        <w:widowControl w:val="0"/>
        <w:numPr>
          <w:ilvl w:val="0"/>
          <w:numId w:val="3"/>
        </w:numPr>
        <w:spacing w:after="120"/>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401EE3">
      <w:pPr>
        <w:pStyle w:val="Odstavecseseznamem"/>
        <w:widowControl w:val="0"/>
        <w:numPr>
          <w:ilvl w:val="0"/>
          <w:numId w:val="3"/>
        </w:numPr>
        <w:spacing w:after="12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0E083A2A" w14:textId="77777777" w:rsidR="00401EE3" w:rsidRDefault="00401EE3" w:rsidP="00401EE3">
      <w:pPr>
        <w:widowControl w:val="0"/>
        <w:spacing w:after="120" w:line="276" w:lineRule="auto"/>
        <w:ind w:left="3540" w:firstLine="429"/>
        <w:rPr>
          <w:rFonts w:asciiTheme="minorHAnsi" w:hAnsiTheme="minorHAnsi" w:cstheme="minorHAnsi"/>
          <w:bCs/>
          <w:color w:val="000000"/>
          <w:sz w:val="22"/>
          <w:szCs w:val="22"/>
        </w:rPr>
      </w:pPr>
    </w:p>
    <w:p w14:paraId="2218D64E" w14:textId="77777777" w:rsidR="00401EE3" w:rsidRDefault="00401EE3" w:rsidP="00401EE3">
      <w:pPr>
        <w:widowControl w:val="0"/>
        <w:spacing w:after="120" w:line="276" w:lineRule="auto"/>
        <w:ind w:left="3540" w:firstLine="429"/>
        <w:rPr>
          <w:rFonts w:asciiTheme="minorHAnsi" w:hAnsiTheme="minorHAnsi" w:cstheme="minorHAnsi"/>
          <w:bCs/>
          <w:color w:val="000000"/>
          <w:sz w:val="22"/>
          <w:szCs w:val="22"/>
        </w:rPr>
      </w:pPr>
    </w:p>
    <w:p w14:paraId="1B3BC113" w14:textId="6CAC1E71" w:rsidR="00E2010F" w:rsidRPr="006C2F85" w:rsidRDefault="00401EE3" w:rsidP="00401EE3">
      <w:pPr>
        <w:widowControl w:val="0"/>
        <w:spacing w:after="120" w:line="276" w:lineRule="auto"/>
        <w:ind w:left="3540" w:firstLine="429"/>
        <w:rPr>
          <w:rFonts w:asciiTheme="minorHAnsi" w:hAnsiTheme="minorHAnsi" w:cstheme="minorHAnsi"/>
          <w:bCs/>
          <w:color w:val="000000"/>
          <w:sz w:val="22"/>
          <w:szCs w:val="22"/>
        </w:rPr>
      </w:pPr>
      <w:r>
        <w:rPr>
          <w:rFonts w:asciiTheme="minorHAnsi" w:hAnsiTheme="minorHAnsi" w:cstheme="minorHAnsi"/>
          <w:bCs/>
          <w:color w:val="000000"/>
          <w:sz w:val="22"/>
          <w:szCs w:val="22"/>
        </w:rPr>
        <w:t>__</w:t>
      </w:r>
      <w:r w:rsidR="00E2010F" w:rsidRPr="006C2F85">
        <w:rPr>
          <w:rFonts w:asciiTheme="minorHAnsi" w:hAnsiTheme="minorHAnsi" w:cstheme="minorHAnsi"/>
          <w:bCs/>
          <w:color w:val="000000"/>
          <w:sz w:val="22"/>
          <w:szCs w:val="22"/>
        </w:rPr>
        <w:t>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18E4A353" w:rsidR="00E2010F" w:rsidRPr="006C2F85" w:rsidRDefault="00401EE3" w:rsidP="00401EE3">
          <w:pPr>
            <w:ind w:right="141"/>
            <w:jc w:val="right"/>
            <w:rPr>
              <w:rFonts w:asciiTheme="minorHAnsi" w:hAnsiTheme="minorHAnsi" w:cstheme="minorHAnsi"/>
              <w:color w:val="000000"/>
              <w:sz w:val="22"/>
              <w:szCs w:val="22"/>
              <w:lang w:eastAsia="en-US"/>
            </w:rPr>
          </w:pPr>
          <w:r>
            <w:rPr>
              <w:rFonts w:asciiTheme="minorHAnsi" w:hAnsiTheme="minorHAnsi" w:cstheme="minorHAnsi"/>
              <w:bCs/>
              <w:color w:val="000000"/>
              <w:sz w:val="22"/>
              <w:szCs w:val="22"/>
              <w:highlight w:val="yellow"/>
            </w:rPr>
            <w:t>ú</w:t>
          </w:r>
          <w:r w:rsidR="00E2010F" w:rsidRPr="006C2F85">
            <w:rPr>
              <w:rFonts w:asciiTheme="minorHAnsi" w:hAnsiTheme="minorHAnsi" w:cstheme="minorHAnsi"/>
              <w:bCs/>
              <w:color w:val="000000"/>
              <w:sz w:val="22"/>
              <w:szCs w:val="22"/>
              <w:highlight w:val="yellow"/>
            </w:rPr>
            <w:t>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C944" w14:textId="77777777" w:rsidR="003A39AC" w:rsidRDefault="003A39AC" w:rsidP="009C07A2">
      <w:r>
        <w:separator/>
      </w:r>
    </w:p>
  </w:endnote>
  <w:endnote w:type="continuationSeparator" w:id="0">
    <w:p w14:paraId="2BE3778B" w14:textId="77777777" w:rsidR="003A39AC" w:rsidRDefault="003A39AC"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9A94" w14:textId="77777777" w:rsidR="003A39AC" w:rsidRDefault="003A39AC" w:rsidP="009C07A2">
      <w:r>
        <w:separator/>
      </w:r>
    </w:p>
  </w:footnote>
  <w:footnote w:type="continuationSeparator" w:id="0">
    <w:p w14:paraId="4400F303" w14:textId="77777777" w:rsidR="003A39AC" w:rsidRDefault="003A39AC"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1E3E" w14:textId="77777777" w:rsidR="0024244E" w:rsidRDefault="0024244E" w:rsidP="00716C6F">
    <w:pPr>
      <w:pStyle w:val="Zhlav"/>
      <w:jc w:val="right"/>
      <w:rPr>
        <w:rFonts w:asciiTheme="minorHAnsi" w:hAnsiTheme="minorHAnsi" w:cstheme="minorHAnsi"/>
      </w:rPr>
    </w:pPr>
  </w:p>
  <w:p w14:paraId="1B3BC11B" w14:textId="2464430D"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F52743">
      <w:rPr>
        <w:rFonts w:asciiTheme="minorHAnsi" w:hAnsiTheme="minorHAnsi" w:cstheme="minorHAnsi"/>
      </w:rPr>
      <w:t>6</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4244E"/>
    <w:rsid w:val="002A388B"/>
    <w:rsid w:val="002C7061"/>
    <w:rsid w:val="00397244"/>
    <w:rsid w:val="003A39AC"/>
    <w:rsid w:val="003B0774"/>
    <w:rsid w:val="003C00C5"/>
    <w:rsid w:val="00401EE3"/>
    <w:rsid w:val="00433BF8"/>
    <w:rsid w:val="00441944"/>
    <w:rsid w:val="0047692A"/>
    <w:rsid w:val="004A371E"/>
    <w:rsid w:val="00615BFB"/>
    <w:rsid w:val="006C2F85"/>
    <w:rsid w:val="00716C6F"/>
    <w:rsid w:val="008D1586"/>
    <w:rsid w:val="008F291D"/>
    <w:rsid w:val="008F3FEE"/>
    <w:rsid w:val="008F63E6"/>
    <w:rsid w:val="009C07A2"/>
    <w:rsid w:val="009C0CA8"/>
    <w:rsid w:val="009C53FC"/>
    <w:rsid w:val="009D25D9"/>
    <w:rsid w:val="00A01340"/>
    <w:rsid w:val="00A441D9"/>
    <w:rsid w:val="00A723D9"/>
    <w:rsid w:val="00A9499F"/>
    <w:rsid w:val="00B00ED5"/>
    <w:rsid w:val="00B23C0C"/>
    <w:rsid w:val="00BF35F1"/>
    <w:rsid w:val="00C926FD"/>
    <w:rsid w:val="00C96FBA"/>
    <w:rsid w:val="00D73427"/>
    <w:rsid w:val="00D750D3"/>
    <w:rsid w:val="00DA16AB"/>
    <w:rsid w:val="00DA1AC8"/>
    <w:rsid w:val="00E06EE4"/>
    <w:rsid w:val="00E2010F"/>
    <w:rsid w:val="00F5274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 w:type="character" w:styleId="Zstupntext">
    <w:name w:val="Placeholder Text"/>
    <w:basedOn w:val="Standardnpsmoodstavce"/>
    <w:uiPriority w:val="99"/>
    <w:semiHidden/>
    <w:rsid w:val="00401E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0F086C" w:rsidP="000F086C">
          <w:pPr>
            <w:pStyle w:val="BBF45BB89E4A4E2CA4FA13F4FEE1D74E1"/>
          </w:pPr>
          <w:r>
            <w:rPr>
              <w:rFonts w:asciiTheme="minorHAnsi" w:hAnsiTheme="minorHAnsi" w:cstheme="minorHAnsi"/>
              <w:bCs/>
              <w:color w:val="000000"/>
              <w:sz w:val="22"/>
              <w:szCs w:val="22"/>
              <w:highlight w:val="yellow"/>
            </w:rPr>
            <w:t>ú</w:t>
          </w:r>
          <w:r w:rsidRPr="006C2F85">
            <w:rPr>
              <w:rFonts w:asciiTheme="minorHAnsi" w:hAnsiTheme="minorHAnsi" w:cstheme="minorHAnsi"/>
              <w:bCs/>
              <w:color w:val="000000"/>
              <w:sz w:val="22"/>
              <w:szCs w:val="22"/>
              <w:highlight w:val="yellow"/>
            </w:rPr>
            <w:t>častník, případně osoba oprávněná jednat za účastníka</w:t>
          </w:r>
        </w:p>
      </w:docPartBody>
    </w:docPart>
    <w:docPart>
      <w:docPartPr>
        <w:name w:val="EEA8D9C1227C449EB1C67A8CC719B91D"/>
        <w:category>
          <w:name w:val="Obecné"/>
          <w:gallery w:val="placeholder"/>
        </w:category>
        <w:types>
          <w:type w:val="bbPlcHdr"/>
        </w:types>
        <w:behaviors>
          <w:behavior w:val="content"/>
        </w:behaviors>
        <w:guid w:val="{F1516656-4276-4CAF-BC04-A35C4AB0A9BE}"/>
      </w:docPartPr>
      <w:docPartBody>
        <w:p w:rsidR="00BE26C1" w:rsidRDefault="000F086C" w:rsidP="000F086C">
          <w:pPr>
            <w:pStyle w:val="EEA8D9C1227C449EB1C67A8CC719B91D"/>
          </w:pPr>
          <w:r w:rsidRPr="002835E7">
            <w:rPr>
              <w:rFonts w:cstheme="minorHAnsi"/>
              <w:b/>
              <w:noProof/>
              <w:highlight w:val="yellow"/>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0F086C"/>
    <w:rsid w:val="0013191F"/>
    <w:rsid w:val="002A388B"/>
    <w:rsid w:val="00490F07"/>
    <w:rsid w:val="005C1778"/>
    <w:rsid w:val="00661C70"/>
    <w:rsid w:val="0099432D"/>
    <w:rsid w:val="00BE26C1"/>
    <w:rsid w:val="00C13D59"/>
    <w:rsid w:val="00D11AF8"/>
    <w:rsid w:val="00E356ED"/>
    <w:rsid w:val="00F92F5C"/>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 w:type="paragraph" w:customStyle="1" w:styleId="EEA8D9C1227C449EB1C67A8CC719B91D">
    <w:name w:val="EEA8D9C1227C449EB1C67A8CC719B91D"/>
    <w:rsid w:val="000F086C"/>
  </w:style>
  <w:style w:type="character" w:styleId="Zstupntext">
    <w:name w:val="Placeholder Text"/>
    <w:basedOn w:val="Standardnpsmoodstavce"/>
    <w:uiPriority w:val="99"/>
    <w:semiHidden/>
    <w:rsid w:val="000F086C"/>
    <w:rPr>
      <w:color w:val="808080"/>
    </w:rPr>
  </w:style>
  <w:style w:type="paragraph" w:customStyle="1" w:styleId="BBF45BB89E4A4E2CA4FA13F4FEE1D74E1">
    <w:name w:val="BBF45BB89E4A4E2CA4FA13F4FEE1D74E1"/>
    <w:rsid w:val="000F086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37CCA-7514-41F5-9898-387EBD13481C}">
  <ds:schemaRefs>
    <ds:schemaRef ds:uri="http://schemas.microsoft.com/office/infopath/2007/PartnerControls"/>
    <ds:schemaRef ds:uri="http://purl.org/dc/elements/1.1/"/>
    <ds:schemaRef ds:uri="http://purl.org/dc/terms/"/>
    <ds:schemaRef ds:uri="679fa61e-0bc8-43e4-a071-f8e327014709"/>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7a5cc53-d505-4d0b-a39f-e3b8401ee5c0"/>
    <ds:schemaRef ds:uri="http://www.w3.org/XML/1998/namespace"/>
  </ds:schemaRefs>
</ds:datastoreItem>
</file>

<file path=customXml/itemProps2.xml><?xml version="1.0" encoding="utf-8"?>
<ds:datastoreItem xmlns:ds="http://schemas.openxmlformats.org/officeDocument/2006/customXml" ds:itemID="{F22DFAF5-FB31-4736-85C6-ECA653817A01}">
  <ds:schemaRefs>
    <ds:schemaRef ds:uri="http://schemas.microsoft.com/sharepoint/v3/contenttype/forms"/>
  </ds:schemaRefs>
</ds:datastoreItem>
</file>

<file path=customXml/itemProps3.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3506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Kozáková Iveta</cp:lastModifiedBy>
  <cp:revision>5</cp:revision>
  <dcterms:created xsi:type="dcterms:W3CDTF">2026-03-03T09:44:00Z</dcterms:created>
  <dcterms:modified xsi:type="dcterms:W3CDTF">2026-03-05T08:03:00Z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